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D731F" w14:textId="1AFDA94D" w:rsidR="00564E25" w:rsidRPr="00294391" w:rsidRDefault="00564E25" w:rsidP="006D7CB9">
      <w:pPr>
        <w:snapToGrid w:val="0"/>
        <w:spacing w:line="270" w:lineRule="exact"/>
        <w:contextualSpacing/>
        <w:rPr>
          <w:rFonts w:asciiTheme="minorHAnsi" w:eastAsiaTheme="minorHAnsi" w:hAnsiTheme="minorHAnsi" w:hint="default"/>
          <w:color w:val="auto"/>
          <w:szCs w:val="21"/>
        </w:rPr>
      </w:pPr>
    </w:p>
    <w:p w14:paraId="67BB633E" w14:textId="77777777" w:rsidR="00C07994" w:rsidRPr="00C07994" w:rsidRDefault="00C07994" w:rsidP="00C07994">
      <w:pPr>
        <w:snapToGrid w:val="0"/>
        <w:contextualSpacing/>
        <w:jc w:val="center"/>
        <w:rPr>
          <w:rFonts w:ascii="游明朝" w:eastAsia="游明朝" w:hAnsi="游明朝" w:hint="default"/>
          <w:color w:val="auto"/>
        </w:rPr>
      </w:pPr>
      <w:r w:rsidRPr="00C07994">
        <w:rPr>
          <w:rFonts w:ascii="游明朝" w:eastAsia="游明朝" w:hAnsi="游明朝"/>
          <w:color w:val="auto"/>
          <w:sz w:val="28"/>
        </w:rPr>
        <w:t>犬・猫の譲り受け誓約書</w:t>
      </w:r>
    </w:p>
    <w:p w14:paraId="1ADB2BD9" w14:textId="77777777" w:rsidR="00C07994" w:rsidRPr="00C07994" w:rsidRDefault="00C07994" w:rsidP="00C07994">
      <w:pPr>
        <w:snapToGrid w:val="0"/>
        <w:contextualSpacing/>
        <w:jc w:val="center"/>
        <w:rPr>
          <w:rFonts w:ascii="游明朝" w:eastAsia="游明朝" w:hAnsi="游明朝" w:hint="default"/>
          <w:color w:val="auto"/>
        </w:rPr>
      </w:pPr>
    </w:p>
    <w:p w14:paraId="652DF401" w14:textId="77777777" w:rsidR="00C07994" w:rsidRPr="00200A72" w:rsidRDefault="00C07994" w:rsidP="00C07994">
      <w:pPr>
        <w:snapToGrid w:val="0"/>
        <w:ind w:leftChars="100" w:left="210"/>
        <w:contextualSpacing/>
        <w:rPr>
          <w:rFonts w:ascii="游明朝" w:eastAsia="游明朝" w:hAnsi="游明朝" w:hint="default"/>
          <w:color w:val="auto"/>
          <w:sz w:val="20"/>
          <w:szCs w:val="18"/>
        </w:rPr>
      </w:pPr>
      <w:r w:rsidRPr="00200A72">
        <w:rPr>
          <w:rFonts w:ascii="游明朝" w:eastAsia="游明朝" w:hAnsi="游明朝"/>
          <w:color w:val="auto"/>
          <w:szCs w:val="18"/>
        </w:rPr>
        <w:t>福島県動物愛護センター所長</w:t>
      </w:r>
    </w:p>
    <w:p w14:paraId="2EF6B1D7" w14:textId="77777777" w:rsidR="00C07994" w:rsidRPr="00200A72" w:rsidRDefault="00C07994" w:rsidP="00C07994">
      <w:pPr>
        <w:snapToGrid w:val="0"/>
        <w:contextualSpacing/>
        <w:rPr>
          <w:rFonts w:ascii="游明朝" w:eastAsia="游明朝" w:hAnsi="游明朝" w:hint="default"/>
          <w:color w:val="auto"/>
          <w:sz w:val="20"/>
          <w:szCs w:val="18"/>
        </w:rPr>
      </w:pPr>
    </w:p>
    <w:p w14:paraId="49115906" w14:textId="77777777" w:rsidR="00C07994" w:rsidRPr="00200A72" w:rsidRDefault="00C07994" w:rsidP="00C07994">
      <w:pPr>
        <w:snapToGrid w:val="0"/>
        <w:ind w:rightChars="100" w:right="210"/>
        <w:contextualSpacing/>
        <w:jc w:val="right"/>
        <w:rPr>
          <w:rFonts w:ascii="游明朝" w:eastAsia="游明朝" w:hAnsi="游明朝" w:hint="default"/>
          <w:color w:val="auto"/>
          <w:sz w:val="20"/>
          <w:szCs w:val="18"/>
        </w:rPr>
      </w:pPr>
      <w:r w:rsidRPr="00200A72">
        <w:rPr>
          <w:rFonts w:ascii="游明朝" w:eastAsia="游明朝" w:hAnsi="游明朝"/>
          <w:color w:val="auto"/>
          <w:szCs w:val="18"/>
        </w:rPr>
        <w:t>令和　　年　　月　　日</w:t>
      </w:r>
    </w:p>
    <w:p w14:paraId="399125CE" w14:textId="77777777" w:rsidR="00C07994" w:rsidRPr="00200A72" w:rsidRDefault="00C07994" w:rsidP="00C07994">
      <w:pPr>
        <w:snapToGrid w:val="0"/>
        <w:contextualSpacing/>
        <w:rPr>
          <w:rFonts w:ascii="游明朝" w:eastAsia="游明朝" w:hAnsi="游明朝" w:hint="default"/>
          <w:color w:val="auto"/>
          <w:sz w:val="20"/>
          <w:szCs w:val="18"/>
        </w:rPr>
      </w:pPr>
    </w:p>
    <w:p w14:paraId="10641586" w14:textId="77777777" w:rsidR="00C07994" w:rsidRPr="00200A72" w:rsidRDefault="00C07994" w:rsidP="00200A72">
      <w:pPr>
        <w:snapToGrid w:val="0"/>
        <w:ind w:leftChars="2200" w:left="4620"/>
        <w:contextualSpacing/>
        <w:rPr>
          <w:rFonts w:ascii="游明朝" w:eastAsia="游明朝" w:hAnsi="游明朝" w:hint="default"/>
          <w:color w:val="auto"/>
          <w:szCs w:val="18"/>
        </w:rPr>
      </w:pPr>
      <w:r w:rsidRPr="00200A72">
        <w:rPr>
          <w:rFonts w:ascii="游明朝" w:eastAsia="游明朝" w:hAnsi="游明朝"/>
          <w:color w:val="auto"/>
          <w:szCs w:val="18"/>
        </w:rPr>
        <w:t>住　所</w:t>
      </w:r>
    </w:p>
    <w:p w14:paraId="6A9A664E" w14:textId="77777777" w:rsidR="00C07994" w:rsidRPr="00200A72" w:rsidRDefault="00C07994" w:rsidP="00200A72">
      <w:pPr>
        <w:snapToGrid w:val="0"/>
        <w:ind w:leftChars="2200" w:left="4620"/>
        <w:contextualSpacing/>
        <w:rPr>
          <w:rFonts w:ascii="游明朝" w:eastAsia="游明朝" w:hAnsi="游明朝" w:hint="default"/>
          <w:color w:val="auto"/>
          <w:sz w:val="20"/>
          <w:szCs w:val="18"/>
        </w:rPr>
      </w:pPr>
    </w:p>
    <w:p w14:paraId="4053BA1E" w14:textId="77777777" w:rsidR="00C07994" w:rsidRPr="00200A72" w:rsidRDefault="00C07994" w:rsidP="00200A72">
      <w:pPr>
        <w:snapToGrid w:val="0"/>
        <w:ind w:leftChars="2200" w:left="4620"/>
        <w:contextualSpacing/>
        <w:rPr>
          <w:rFonts w:ascii="游明朝" w:eastAsia="游明朝" w:hAnsi="游明朝" w:hint="default"/>
          <w:color w:val="auto"/>
          <w:sz w:val="20"/>
          <w:szCs w:val="18"/>
        </w:rPr>
      </w:pPr>
      <w:r w:rsidRPr="00200A72">
        <w:rPr>
          <w:rFonts w:ascii="游明朝" w:eastAsia="游明朝" w:hAnsi="游明朝"/>
          <w:color w:val="auto"/>
          <w:szCs w:val="18"/>
        </w:rPr>
        <w:t>氏　名</w:t>
      </w:r>
    </w:p>
    <w:p w14:paraId="6717ED6F" w14:textId="77777777" w:rsidR="00C07994" w:rsidRPr="00200A72" w:rsidRDefault="00C07994" w:rsidP="00C07994">
      <w:pPr>
        <w:snapToGrid w:val="0"/>
        <w:ind w:left="5113"/>
        <w:contextualSpacing/>
        <w:rPr>
          <w:rFonts w:ascii="游明朝" w:eastAsia="游明朝" w:hAnsi="游明朝" w:hint="default"/>
          <w:color w:val="auto"/>
          <w:sz w:val="20"/>
          <w:szCs w:val="18"/>
        </w:rPr>
      </w:pPr>
    </w:p>
    <w:p w14:paraId="1BFCA1AE" w14:textId="7C7BF568" w:rsidR="00C07994" w:rsidRDefault="00C07994" w:rsidP="00242671">
      <w:pPr>
        <w:snapToGrid w:val="0"/>
        <w:ind w:firstLineChars="100" w:firstLine="210"/>
        <w:contextualSpacing/>
        <w:rPr>
          <w:rFonts w:ascii="游明朝" w:eastAsia="游明朝" w:hAnsi="游明朝" w:hint="default"/>
          <w:color w:val="auto"/>
          <w:szCs w:val="18"/>
        </w:rPr>
      </w:pPr>
      <w:r w:rsidRPr="00200A72">
        <w:rPr>
          <w:rFonts w:ascii="游明朝" w:eastAsia="游明朝" w:hAnsi="游明朝"/>
          <w:color w:val="auto"/>
          <w:szCs w:val="18"/>
        </w:rPr>
        <w:t>動物愛護センター　　　支所から犬猫を譲り受けるにあたっては、下記の事項を遵守し、模範的な飼い主になることを誓約します。</w:t>
      </w:r>
    </w:p>
    <w:p w14:paraId="558AC097" w14:textId="038D9FE1" w:rsidR="00C07994" w:rsidRPr="00AD39B9" w:rsidRDefault="00C07994" w:rsidP="00AD39B9">
      <w:pPr>
        <w:snapToGrid w:val="0"/>
        <w:contextualSpacing/>
        <w:jc w:val="center"/>
        <w:rPr>
          <w:rFonts w:ascii="游明朝" w:eastAsia="游明朝" w:hAnsi="游明朝" w:hint="default"/>
          <w:color w:val="auto"/>
          <w:sz w:val="20"/>
          <w:szCs w:val="18"/>
        </w:rPr>
      </w:pPr>
      <w:r w:rsidRPr="00200A72">
        <w:rPr>
          <w:rFonts w:ascii="游明朝" w:eastAsia="游明朝" w:hAnsi="游明朝"/>
          <w:color w:val="auto"/>
          <w:szCs w:val="18"/>
        </w:rPr>
        <w:t>記</w:t>
      </w:r>
    </w:p>
    <w:tbl>
      <w:tblPr>
        <w:tblStyle w:val="a7"/>
        <w:tblW w:w="0" w:type="auto"/>
        <w:tblInd w:w="-5" w:type="dxa"/>
        <w:tblLook w:val="04A0" w:firstRow="1" w:lastRow="0" w:firstColumn="1" w:lastColumn="0" w:noHBand="0" w:noVBand="1"/>
      </w:tblPr>
      <w:tblGrid>
        <w:gridCol w:w="567"/>
        <w:gridCol w:w="8141"/>
        <w:gridCol w:w="641"/>
      </w:tblGrid>
      <w:tr w:rsidR="00242671" w14:paraId="1668E282" w14:textId="77777777" w:rsidTr="00332F3B">
        <w:trPr>
          <w:trHeight w:val="703"/>
        </w:trPr>
        <w:tc>
          <w:tcPr>
            <w:tcW w:w="567" w:type="dxa"/>
            <w:vAlign w:val="center"/>
          </w:tcPr>
          <w:p w14:paraId="4C9497D8" w14:textId="3D7CF635" w:rsidR="00242671" w:rsidRDefault="00242671" w:rsidP="00AD39B9">
            <w:pPr>
              <w:snapToGrid w:val="0"/>
              <w:contextualSpacing/>
              <w:jc w:val="center"/>
              <w:rPr>
                <w:rFonts w:ascii="游明朝" w:eastAsia="游明朝" w:hAnsi="游明朝" w:hint="default"/>
                <w:color w:val="auto"/>
                <w:sz w:val="20"/>
                <w:szCs w:val="18"/>
              </w:rPr>
            </w:pPr>
            <w:r>
              <w:rPr>
                <w:rFonts w:ascii="游明朝" w:eastAsia="游明朝" w:hAnsi="游明朝"/>
                <w:color w:val="auto"/>
                <w:sz w:val="20"/>
                <w:szCs w:val="18"/>
              </w:rPr>
              <w:t>No.</w:t>
            </w:r>
          </w:p>
        </w:tc>
        <w:tc>
          <w:tcPr>
            <w:tcW w:w="8141" w:type="dxa"/>
            <w:vAlign w:val="center"/>
          </w:tcPr>
          <w:p w14:paraId="7B92298F" w14:textId="2AD240E3" w:rsidR="00242671" w:rsidRDefault="00AD39B9" w:rsidP="00DD61DB">
            <w:pPr>
              <w:snapToGrid w:val="0"/>
              <w:contextualSpacing/>
              <w:jc w:val="center"/>
              <w:rPr>
                <w:rFonts w:ascii="游明朝" w:eastAsia="游明朝" w:hAnsi="游明朝" w:hint="default"/>
                <w:color w:val="auto"/>
                <w:sz w:val="20"/>
                <w:szCs w:val="18"/>
              </w:rPr>
            </w:pPr>
            <w:r w:rsidRPr="00200A72">
              <w:rPr>
                <w:rFonts w:ascii="游明朝" w:eastAsia="游明朝" w:hAnsi="游明朝"/>
                <w:color w:val="auto"/>
                <w:szCs w:val="18"/>
              </w:rPr>
              <w:t>飼い主として守らなければならない事項</w:t>
            </w:r>
          </w:p>
        </w:tc>
        <w:tc>
          <w:tcPr>
            <w:tcW w:w="641" w:type="dxa"/>
            <w:vAlign w:val="center"/>
          </w:tcPr>
          <w:p w14:paraId="315148F6" w14:textId="2EE015A4" w:rsidR="00242671" w:rsidRDefault="00242671" w:rsidP="00DD61DB">
            <w:pPr>
              <w:snapToGrid w:val="0"/>
              <w:contextualSpacing/>
              <w:jc w:val="center"/>
              <w:rPr>
                <w:rFonts w:ascii="游明朝" w:eastAsia="游明朝" w:hAnsi="游明朝" w:hint="default"/>
                <w:color w:val="auto"/>
                <w:sz w:val="20"/>
                <w:szCs w:val="18"/>
              </w:rPr>
            </w:pPr>
            <w:r>
              <w:rPr>
                <w:rFonts w:ascii="Segoe UI Symbol" w:eastAsia="游明朝" w:hAnsi="Segoe UI Symbol" w:cs="Segoe UI Symbol"/>
                <w:color w:val="auto"/>
                <w:sz w:val="20"/>
                <w:szCs w:val="18"/>
              </w:rPr>
              <w:t>☑欄</w:t>
            </w:r>
          </w:p>
        </w:tc>
      </w:tr>
      <w:tr w:rsidR="00242671" w14:paraId="3A85E034" w14:textId="77777777" w:rsidTr="00332F3B">
        <w:trPr>
          <w:trHeight w:val="703"/>
        </w:trPr>
        <w:tc>
          <w:tcPr>
            <w:tcW w:w="567" w:type="dxa"/>
            <w:vAlign w:val="center"/>
          </w:tcPr>
          <w:p w14:paraId="50C6403C" w14:textId="751AAFCC" w:rsidR="00242671" w:rsidRDefault="00AD39B9" w:rsidP="00AD39B9">
            <w:pPr>
              <w:snapToGrid w:val="0"/>
              <w:contextualSpacing/>
              <w:jc w:val="center"/>
              <w:rPr>
                <w:rFonts w:ascii="游明朝" w:eastAsia="游明朝" w:hAnsi="游明朝" w:hint="default"/>
                <w:color w:val="auto"/>
                <w:sz w:val="20"/>
                <w:szCs w:val="18"/>
              </w:rPr>
            </w:pPr>
            <w:r>
              <w:rPr>
                <w:rFonts w:ascii="游明朝" w:eastAsia="游明朝" w:hAnsi="游明朝"/>
                <w:color w:val="auto"/>
                <w:sz w:val="20"/>
                <w:szCs w:val="18"/>
              </w:rPr>
              <w:t>1</w:t>
            </w:r>
          </w:p>
        </w:tc>
        <w:tc>
          <w:tcPr>
            <w:tcW w:w="8141" w:type="dxa"/>
            <w:vAlign w:val="center"/>
          </w:tcPr>
          <w:p w14:paraId="609B21AD" w14:textId="5467EAAD" w:rsidR="00242671" w:rsidRDefault="00AD39B9" w:rsidP="00DD61DB">
            <w:pPr>
              <w:snapToGrid w:val="0"/>
              <w:contextualSpacing/>
              <w:rPr>
                <w:rFonts w:ascii="游明朝" w:eastAsia="游明朝" w:hAnsi="游明朝" w:hint="default"/>
                <w:color w:val="auto"/>
                <w:sz w:val="20"/>
                <w:szCs w:val="18"/>
              </w:rPr>
            </w:pPr>
            <w:r w:rsidRPr="00200A72">
              <w:rPr>
                <w:rFonts w:ascii="游明朝" w:eastAsia="游明朝" w:hAnsi="游明朝"/>
                <w:color w:val="auto"/>
                <w:szCs w:val="18"/>
              </w:rPr>
              <w:t>犬・猫の本能・習性・生理を理解し、動物に多大なストレスをかけないようにして家族として愛情を持って終生飼養します。</w:t>
            </w:r>
          </w:p>
        </w:tc>
        <w:tc>
          <w:tcPr>
            <w:tcW w:w="641" w:type="dxa"/>
          </w:tcPr>
          <w:p w14:paraId="3A67C88F" w14:textId="77777777" w:rsidR="00242671" w:rsidRDefault="00242671" w:rsidP="00C07994">
            <w:pPr>
              <w:snapToGrid w:val="0"/>
              <w:contextualSpacing/>
              <w:rPr>
                <w:rFonts w:ascii="游明朝" w:eastAsia="游明朝" w:hAnsi="游明朝" w:hint="default"/>
                <w:color w:val="auto"/>
                <w:sz w:val="20"/>
                <w:szCs w:val="18"/>
              </w:rPr>
            </w:pPr>
          </w:p>
        </w:tc>
      </w:tr>
      <w:tr w:rsidR="00242671" w14:paraId="36B85BDD" w14:textId="77777777" w:rsidTr="00332F3B">
        <w:trPr>
          <w:trHeight w:val="703"/>
        </w:trPr>
        <w:tc>
          <w:tcPr>
            <w:tcW w:w="567" w:type="dxa"/>
            <w:vAlign w:val="center"/>
          </w:tcPr>
          <w:p w14:paraId="3CF704F4" w14:textId="1BD72B75" w:rsidR="00242671" w:rsidRDefault="00AD39B9" w:rsidP="00AD39B9">
            <w:pPr>
              <w:snapToGrid w:val="0"/>
              <w:contextualSpacing/>
              <w:jc w:val="center"/>
              <w:rPr>
                <w:rFonts w:ascii="游明朝" w:eastAsia="游明朝" w:hAnsi="游明朝" w:hint="default"/>
                <w:color w:val="auto"/>
                <w:sz w:val="20"/>
                <w:szCs w:val="18"/>
              </w:rPr>
            </w:pPr>
            <w:r>
              <w:rPr>
                <w:rFonts w:ascii="游明朝" w:eastAsia="游明朝" w:hAnsi="游明朝"/>
                <w:color w:val="auto"/>
                <w:sz w:val="20"/>
                <w:szCs w:val="18"/>
              </w:rPr>
              <w:t>2</w:t>
            </w:r>
          </w:p>
        </w:tc>
        <w:tc>
          <w:tcPr>
            <w:tcW w:w="8141" w:type="dxa"/>
            <w:vAlign w:val="center"/>
          </w:tcPr>
          <w:p w14:paraId="6B85EB37" w14:textId="4B14C6DA" w:rsidR="00242671" w:rsidRDefault="00AD39B9" w:rsidP="00DD61DB">
            <w:pPr>
              <w:snapToGrid w:val="0"/>
              <w:contextualSpacing/>
              <w:rPr>
                <w:rFonts w:ascii="游明朝" w:eastAsia="游明朝" w:hAnsi="游明朝" w:hint="default"/>
                <w:color w:val="auto"/>
                <w:sz w:val="20"/>
                <w:szCs w:val="18"/>
              </w:rPr>
            </w:pPr>
            <w:r w:rsidRPr="00200A72">
              <w:rPr>
                <w:rFonts w:ascii="游明朝" w:eastAsia="游明朝" w:hAnsi="游明朝"/>
                <w:color w:val="auto"/>
                <w:szCs w:val="18"/>
              </w:rPr>
              <w:t>犬・猫の心身の健康管理、快適な飼育環境に気をつけて他人に迷惑をかけないよう適正に飼育します。</w:t>
            </w:r>
          </w:p>
        </w:tc>
        <w:tc>
          <w:tcPr>
            <w:tcW w:w="641" w:type="dxa"/>
          </w:tcPr>
          <w:p w14:paraId="0B9D9060" w14:textId="77777777" w:rsidR="00242671" w:rsidRDefault="00242671" w:rsidP="00C07994">
            <w:pPr>
              <w:snapToGrid w:val="0"/>
              <w:contextualSpacing/>
              <w:rPr>
                <w:rFonts w:ascii="游明朝" w:eastAsia="游明朝" w:hAnsi="游明朝" w:hint="default"/>
                <w:color w:val="auto"/>
                <w:sz w:val="20"/>
                <w:szCs w:val="18"/>
              </w:rPr>
            </w:pPr>
          </w:p>
        </w:tc>
      </w:tr>
      <w:tr w:rsidR="00242671" w14:paraId="46584C84" w14:textId="77777777" w:rsidTr="00332F3B">
        <w:trPr>
          <w:trHeight w:val="703"/>
        </w:trPr>
        <w:tc>
          <w:tcPr>
            <w:tcW w:w="567" w:type="dxa"/>
            <w:vAlign w:val="center"/>
          </w:tcPr>
          <w:p w14:paraId="59A8EE79" w14:textId="28AAF535" w:rsidR="00242671" w:rsidRDefault="00AD39B9" w:rsidP="00AD39B9">
            <w:pPr>
              <w:snapToGrid w:val="0"/>
              <w:contextualSpacing/>
              <w:jc w:val="center"/>
              <w:rPr>
                <w:rFonts w:ascii="游明朝" w:eastAsia="游明朝" w:hAnsi="游明朝" w:hint="default"/>
                <w:color w:val="auto"/>
                <w:sz w:val="20"/>
                <w:szCs w:val="18"/>
              </w:rPr>
            </w:pPr>
            <w:r>
              <w:rPr>
                <w:rFonts w:ascii="游明朝" w:eastAsia="游明朝" w:hAnsi="游明朝"/>
                <w:color w:val="auto"/>
                <w:sz w:val="20"/>
                <w:szCs w:val="18"/>
              </w:rPr>
              <w:t>3</w:t>
            </w:r>
          </w:p>
        </w:tc>
        <w:tc>
          <w:tcPr>
            <w:tcW w:w="8141" w:type="dxa"/>
            <w:vAlign w:val="center"/>
          </w:tcPr>
          <w:p w14:paraId="40D172D8" w14:textId="6B206DE0" w:rsidR="00242671" w:rsidRDefault="00AD39B9" w:rsidP="00DD61DB">
            <w:pPr>
              <w:snapToGrid w:val="0"/>
              <w:contextualSpacing/>
              <w:rPr>
                <w:rFonts w:ascii="游明朝" w:eastAsia="游明朝" w:hAnsi="游明朝" w:hint="default"/>
                <w:color w:val="auto"/>
                <w:sz w:val="20"/>
                <w:szCs w:val="18"/>
              </w:rPr>
            </w:pPr>
            <w:r w:rsidRPr="00200A72">
              <w:rPr>
                <w:rFonts w:ascii="游明朝" w:eastAsia="游明朝" w:hAnsi="游明朝"/>
                <w:color w:val="auto"/>
                <w:szCs w:val="18"/>
              </w:rPr>
              <w:t>犬・猫に不妊・去勢手術等の確実な繁殖制限措置を行います。</w:t>
            </w:r>
          </w:p>
        </w:tc>
        <w:tc>
          <w:tcPr>
            <w:tcW w:w="641" w:type="dxa"/>
          </w:tcPr>
          <w:p w14:paraId="3E2FAEF9" w14:textId="77777777" w:rsidR="00242671" w:rsidRDefault="00242671" w:rsidP="00C07994">
            <w:pPr>
              <w:snapToGrid w:val="0"/>
              <w:contextualSpacing/>
              <w:rPr>
                <w:rFonts w:ascii="游明朝" w:eastAsia="游明朝" w:hAnsi="游明朝" w:hint="default"/>
                <w:color w:val="auto"/>
                <w:sz w:val="20"/>
                <w:szCs w:val="18"/>
              </w:rPr>
            </w:pPr>
          </w:p>
        </w:tc>
      </w:tr>
      <w:tr w:rsidR="00242671" w14:paraId="16DB6755" w14:textId="77777777" w:rsidTr="00332F3B">
        <w:trPr>
          <w:trHeight w:val="703"/>
        </w:trPr>
        <w:tc>
          <w:tcPr>
            <w:tcW w:w="567" w:type="dxa"/>
            <w:vAlign w:val="center"/>
          </w:tcPr>
          <w:p w14:paraId="447C376C" w14:textId="418DB397" w:rsidR="00242671" w:rsidRDefault="00AD39B9" w:rsidP="00AD39B9">
            <w:pPr>
              <w:snapToGrid w:val="0"/>
              <w:contextualSpacing/>
              <w:jc w:val="center"/>
              <w:rPr>
                <w:rFonts w:ascii="游明朝" w:eastAsia="游明朝" w:hAnsi="游明朝" w:hint="default"/>
                <w:color w:val="auto"/>
                <w:sz w:val="20"/>
                <w:szCs w:val="18"/>
              </w:rPr>
            </w:pPr>
            <w:r>
              <w:rPr>
                <w:rFonts w:ascii="游明朝" w:eastAsia="游明朝" w:hAnsi="游明朝"/>
                <w:color w:val="auto"/>
                <w:sz w:val="20"/>
                <w:szCs w:val="18"/>
              </w:rPr>
              <w:t>4</w:t>
            </w:r>
          </w:p>
        </w:tc>
        <w:tc>
          <w:tcPr>
            <w:tcW w:w="8141" w:type="dxa"/>
            <w:vAlign w:val="center"/>
          </w:tcPr>
          <w:p w14:paraId="6C671169" w14:textId="24DB6328" w:rsidR="00242671" w:rsidRDefault="00AD39B9" w:rsidP="00DD61DB">
            <w:pPr>
              <w:snapToGrid w:val="0"/>
              <w:contextualSpacing/>
              <w:rPr>
                <w:rFonts w:ascii="游明朝" w:eastAsia="游明朝" w:hAnsi="游明朝" w:hint="default"/>
                <w:color w:val="auto"/>
                <w:sz w:val="20"/>
                <w:szCs w:val="18"/>
              </w:rPr>
            </w:pPr>
            <w:r w:rsidRPr="00200A72">
              <w:rPr>
                <w:rFonts w:ascii="游明朝" w:eastAsia="游明朝" w:hAnsi="游明朝"/>
                <w:color w:val="auto"/>
                <w:szCs w:val="18"/>
              </w:rPr>
              <w:t>(犬の場合) 「狂犬病予防法」に基づく、犬の登録、毎年１回の狂犬病予防注射を受けさせます。</w:t>
            </w:r>
          </w:p>
        </w:tc>
        <w:tc>
          <w:tcPr>
            <w:tcW w:w="641" w:type="dxa"/>
          </w:tcPr>
          <w:p w14:paraId="4913C78E" w14:textId="77777777" w:rsidR="00242671" w:rsidRDefault="00242671" w:rsidP="00C07994">
            <w:pPr>
              <w:snapToGrid w:val="0"/>
              <w:contextualSpacing/>
              <w:rPr>
                <w:rFonts w:ascii="游明朝" w:eastAsia="游明朝" w:hAnsi="游明朝" w:hint="default"/>
                <w:color w:val="auto"/>
                <w:sz w:val="20"/>
                <w:szCs w:val="18"/>
              </w:rPr>
            </w:pPr>
          </w:p>
        </w:tc>
      </w:tr>
      <w:tr w:rsidR="00242671" w14:paraId="4B815978" w14:textId="77777777" w:rsidTr="00332F3B">
        <w:trPr>
          <w:trHeight w:val="703"/>
        </w:trPr>
        <w:tc>
          <w:tcPr>
            <w:tcW w:w="567" w:type="dxa"/>
            <w:vAlign w:val="center"/>
          </w:tcPr>
          <w:p w14:paraId="7A17EC0F" w14:textId="742F90AD" w:rsidR="00242671" w:rsidRDefault="00AD39B9" w:rsidP="00AD39B9">
            <w:pPr>
              <w:snapToGrid w:val="0"/>
              <w:contextualSpacing/>
              <w:jc w:val="center"/>
              <w:rPr>
                <w:rFonts w:ascii="游明朝" w:eastAsia="游明朝" w:hAnsi="游明朝" w:hint="default"/>
                <w:color w:val="auto"/>
                <w:sz w:val="20"/>
                <w:szCs w:val="18"/>
              </w:rPr>
            </w:pPr>
            <w:r>
              <w:rPr>
                <w:rFonts w:ascii="游明朝" w:eastAsia="游明朝" w:hAnsi="游明朝"/>
                <w:color w:val="auto"/>
                <w:sz w:val="20"/>
                <w:szCs w:val="18"/>
              </w:rPr>
              <w:t>5</w:t>
            </w:r>
          </w:p>
        </w:tc>
        <w:tc>
          <w:tcPr>
            <w:tcW w:w="8141" w:type="dxa"/>
            <w:vAlign w:val="center"/>
          </w:tcPr>
          <w:p w14:paraId="02C806E5" w14:textId="434D0465" w:rsidR="00242671" w:rsidRDefault="00AD39B9" w:rsidP="00DD61DB">
            <w:pPr>
              <w:snapToGrid w:val="0"/>
              <w:contextualSpacing/>
              <w:rPr>
                <w:rFonts w:ascii="游明朝" w:eastAsia="游明朝" w:hAnsi="游明朝" w:hint="default"/>
                <w:color w:val="auto"/>
                <w:sz w:val="20"/>
                <w:szCs w:val="18"/>
              </w:rPr>
            </w:pPr>
            <w:r w:rsidRPr="00200A72">
              <w:rPr>
                <w:rFonts w:ascii="游明朝" w:eastAsia="游明朝" w:hAnsi="游明朝"/>
                <w:color w:val="auto"/>
                <w:szCs w:val="18"/>
              </w:rPr>
              <w:t>(猫の場合) 室内で飼養します。</w:t>
            </w:r>
          </w:p>
        </w:tc>
        <w:tc>
          <w:tcPr>
            <w:tcW w:w="641" w:type="dxa"/>
          </w:tcPr>
          <w:p w14:paraId="4EBD3404" w14:textId="77777777" w:rsidR="00242671" w:rsidRDefault="00242671" w:rsidP="00C07994">
            <w:pPr>
              <w:snapToGrid w:val="0"/>
              <w:contextualSpacing/>
              <w:rPr>
                <w:rFonts w:ascii="游明朝" w:eastAsia="游明朝" w:hAnsi="游明朝" w:hint="default"/>
                <w:color w:val="auto"/>
                <w:sz w:val="20"/>
                <w:szCs w:val="18"/>
              </w:rPr>
            </w:pPr>
          </w:p>
        </w:tc>
      </w:tr>
      <w:tr w:rsidR="00AD39B9" w14:paraId="6BB078E8" w14:textId="77777777" w:rsidTr="00332F3B">
        <w:trPr>
          <w:trHeight w:val="703"/>
        </w:trPr>
        <w:tc>
          <w:tcPr>
            <w:tcW w:w="567" w:type="dxa"/>
            <w:vAlign w:val="center"/>
          </w:tcPr>
          <w:p w14:paraId="2D258EE2" w14:textId="5FCE4178" w:rsidR="00AD39B9" w:rsidRDefault="00AD39B9" w:rsidP="00AD39B9">
            <w:pPr>
              <w:snapToGrid w:val="0"/>
              <w:contextualSpacing/>
              <w:jc w:val="center"/>
              <w:rPr>
                <w:rFonts w:ascii="游明朝" w:eastAsia="游明朝" w:hAnsi="游明朝" w:hint="default"/>
                <w:color w:val="auto"/>
                <w:sz w:val="20"/>
                <w:szCs w:val="18"/>
              </w:rPr>
            </w:pPr>
            <w:r>
              <w:rPr>
                <w:rFonts w:ascii="游明朝" w:eastAsia="游明朝" w:hAnsi="游明朝"/>
                <w:color w:val="auto"/>
                <w:sz w:val="20"/>
                <w:szCs w:val="18"/>
              </w:rPr>
              <w:t>6</w:t>
            </w:r>
          </w:p>
        </w:tc>
        <w:tc>
          <w:tcPr>
            <w:tcW w:w="8141" w:type="dxa"/>
            <w:vAlign w:val="center"/>
          </w:tcPr>
          <w:p w14:paraId="14E74AA6" w14:textId="3CCD5A5B" w:rsidR="00AD39B9" w:rsidRPr="00200A72" w:rsidRDefault="00AD39B9" w:rsidP="00DD61DB">
            <w:pPr>
              <w:snapToGrid w:val="0"/>
              <w:contextualSpacing/>
              <w:rPr>
                <w:rFonts w:ascii="游明朝" w:eastAsia="游明朝" w:hAnsi="游明朝" w:hint="default"/>
                <w:color w:val="auto"/>
                <w:szCs w:val="18"/>
              </w:rPr>
            </w:pPr>
            <w:r w:rsidRPr="00200A72">
              <w:rPr>
                <w:rFonts w:ascii="游明朝" w:eastAsia="游明朝" w:hAnsi="游明朝"/>
                <w:color w:val="auto"/>
                <w:szCs w:val="18"/>
              </w:rPr>
              <w:t>逸走した場合に所有者の発見を容易にするため、鑑札及び狂犬病予防注射済票 (犬の場合)、迷子札等の所有明示をします。</w:t>
            </w:r>
          </w:p>
        </w:tc>
        <w:tc>
          <w:tcPr>
            <w:tcW w:w="641" w:type="dxa"/>
          </w:tcPr>
          <w:p w14:paraId="08276DEB" w14:textId="77777777" w:rsidR="00AD39B9" w:rsidRDefault="00AD39B9" w:rsidP="00C07994">
            <w:pPr>
              <w:snapToGrid w:val="0"/>
              <w:contextualSpacing/>
              <w:rPr>
                <w:rFonts w:ascii="游明朝" w:eastAsia="游明朝" w:hAnsi="游明朝" w:hint="default"/>
                <w:color w:val="auto"/>
                <w:sz w:val="20"/>
                <w:szCs w:val="18"/>
              </w:rPr>
            </w:pPr>
          </w:p>
        </w:tc>
      </w:tr>
      <w:tr w:rsidR="00AD39B9" w14:paraId="10977E02" w14:textId="77777777" w:rsidTr="00332F3B">
        <w:trPr>
          <w:trHeight w:val="703"/>
        </w:trPr>
        <w:tc>
          <w:tcPr>
            <w:tcW w:w="567" w:type="dxa"/>
            <w:vAlign w:val="center"/>
          </w:tcPr>
          <w:p w14:paraId="08644DEF" w14:textId="06B285EB" w:rsidR="00AD39B9" w:rsidRDefault="00AD39B9" w:rsidP="00AD39B9">
            <w:pPr>
              <w:snapToGrid w:val="0"/>
              <w:contextualSpacing/>
              <w:jc w:val="center"/>
              <w:rPr>
                <w:rFonts w:ascii="游明朝" w:eastAsia="游明朝" w:hAnsi="游明朝" w:hint="default"/>
                <w:color w:val="auto"/>
                <w:sz w:val="20"/>
                <w:szCs w:val="18"/>
              </w:rPr>
            </w:pPr>
            <w:r>
              <w:rPr>
                <w:rFonts w:ascii="游明朝" w:eastAsia="游明朝" w:hAnsi="游明朝"/>
                <w:color w:val="auto"/>
                <w:sz w:val="20"/>
                <w:szCs w:val="18"/>
              </w:rPr>
              <w:t>7</w:t>
            </w:r>
          </w:p>
        </w:tc>
        <w:tc>
          <w:tcPr>
            <w:tcW w:w="8141" w:type="dxa"/>
            <w:vAlign w:val="center"/>
          </w:tcPr>
          <w:p w14:paraId="0B0E8253" w14:textId="60CECA57" w:rsidR="00AD39B9" w:rsidRPr="00200A72" w:rsidRDefault="00AD39B9" w:rsidP="00DD61DB">
            <w:pPr>
              <w:snapToGrid w:val="0"/>
              <w:contextualSpacing/>
              <w:rPr>
                <w:rFonts w:ascii="游明朝" w:eastAsia="游明朝" w:hAnsi="游明朝" w:hint="default"/>
                <w:color w:val="auto"/>
                <w:szCs w:val="18"/>
              </w:rPr>
            </w:pPr>
            <w:r w:rsidRPr="00200A72">
              <w:rPr>
                <w:rFonts w:ascii="游明朝" w:eastAsia="游明朝" w:hAnsi="游明朝"/>
                <w:color w:val="auto"/>
                <w:szCs w:val="18"/>
              </w:rPr>
              <w:t>「動物の愛護及び管理に関する法律」、「狂犬病予防法」、「犬による危害の防止に関する条例」、「福島県化製場等に関する法律施行条例」を遵守します。</w:t>
            </w:r>
          </w:p>
        </w:tc>
        <w:tc>
          <w:tcPr>
            <w:tcW w:w="641" w:type="dxa"/>
          </w:tcPr>
          <w:p w14:paraId="46AA5BFB" w14:textId="77777777" w:rsidR="00AD39B9" w:rsidRDefault="00AD39B9" w:rsidP="00C07994">
            <w:pPr>
              <w:snapToGrid w:val="0"/>
              <w:contextualSpacing/>
              <w:rPr>
                <w:rFonts w:ascii="游明朝" w:eastAsia="游明朝" w:hAnsi="游明朝" w:hint="default"/>
                <w:color w:val="auto"/>
                <w:sz w:val="20"/>
                <w:szCs w:val="18"/>
              </w:rPr>
            </w:pPr>
          </w:p>
        </w:tc>
      </w:tr>
      <w:tr w:rsidR="00AD39B9" w14:paraId="122CBF21" w14:textId="77777777" w:rsidTr="00332F3B">
        <w:trPr>
          <w:trHeight w:val="703"/>
        </w:trPr>
        <w:tc>
          <w:tcPr>
            <w:tcW w:w="567" w:type="dxa"/>
            <w:vAlign w:val="center"/>
          </w:tcPr>
          <w:p w14:paraId="317B1F1D" w14:textId="09C83C60" w:rsidR="00AD39B9" w:rsidRDefault="00AD39B9" w:rsidP="00AD39B9">
            <w:pPr>
              <w:snapToGrid w:val="0"/>
              <w:contextualSpacing/>
              <w:jc w:val="center"/>
              <w:rPr>
                <w:rFonts w:ascii="游明朝" w:eastAsia="游明朝" w:hAnsi="游明朝" w:hint="default"/>
                <w:color w:val="auto"/>
                <w:sz w:val="20"/>
                <w:szCs w:val="18"/>
              </w:rPr>
            </w:pPr>
            <w:r>
              <w:rPr>
                <w:rFonts w:ascii="游明朝" w:eastAsia="游明朝" w:hAnsi="游明朝"/>
                <w:color w:val="auto"/>
                <w:sz w:val="20"/>
                <w:szCs w:val="18"/>
              </w:rPr>
              <w:t>8</w:t>
            </w:r>
          </w:p>
        </w:tc>
        <w:tc>
          <w:tcPr>
            <w:tcW w:w="8141" w:type="dxa"/>
            <w:vAlign w:val="center"/>
          </w:tcPr>
          <w:p w14:paraId="5B657992" w14:textId="75BA47D4" w:rsidR="00AD39B9" w:rsidRPr="00200A72" w:rsidRDefault="00AD39B9" w:rsidP="00DD61DB">
            <w:pPr>
              <w:snapToGrid w:val="0"/>
              <w:contextualSpacing/>
              <w:rPr>
                <w:rFonts w:ascii="游明朝" w:eastAsia="游明朝" w:hAnsi="游明朝" w:hint="default"/>
                <w:color w:val="auto"/>
                <w:szCs w:val="18"/>
              </w:rPr>
            </w:pPr>
            <w:r w:rsidRPr="00200A72">
              <w:rPr>
                <w:rFonts w:ascii="游明朝" w:eastAsia="游明朝" w:hAnsi="游明朝"/>
                <w:color w:val="auto"/>
                <w:szCs w:val="18"/>
              </w:rPr>
              <w:t>譲り受けた動物を使って営利を目的とした行為を行いません。</w:t>
            </w:r>
          </w:p>
        </w:tc>
        <w:tc>
          <w:tcPr>
            <w:tcW w:w="641" w:type="dxa"/>
          </w:tcPr>
          <w:p w14:paraId="5EF5AE4E" w14:textId="77777777" w:rsidR="00AD39B9" w:rsidRDefault="00AD39B9" w:rsidP="00C07994">
            <w:pPr>
              <w:snapToGrid w:val="0"/>
              <w:contextualSpacing/>
              <w:rPr>
                <w:rFonts w:ascii="游明朝" w:eastAsia="游明朝" w:hAnsi="游明朝" w:hint="default"/>
                <w:color w:val="auto"/>
                <w:sz w:val="20"/>
                <w:szCs w:val="18"/>
              </w:rPr>
            </w:pPr>
          </w:p>
        </w:tc>
      </w:tr>
      <w:tr w:rsidR="00AD39B9" w14:paraId="45D7A8EF" w14:textId="77777777" w:rsidTr="00332F3B">
        <w:trPr>
          <w:trHeight w:val="703"/>
        </w:trPr>
        <w:tc>
          <w:tcPr>
            <w:tcW w:w="567" w:type="dxa"/>
            <w:vAlign w:val="center"/>
          </w:tcPr>
          <w:p w14:paraId="6F838745" w14:textId="61C0E499" w:rsidR="00AD39B9" w:rsidRDefault="00AD39B9" w:rsidP="00AD39B9">
            <w:pPr>
              <w:snapToGrid w:val="0"/>
              <w:contextualSpacing/>
              <w:jc w:val="center"/>
              <w:rPr>
                <w:rFonts w:ascii="游明朝" w:eastAsia="游明朝" w:hAnsi="游明朝" w:hint="default"/>
                <w:color w:val="auto"/>
                <w:sz w:val="20"/>
                <w:szCs w:val="18"/>
              </w:rPr>
            </w:pPr>
            <w:r>
              <w:rPr>
                <w:rFonts w:ascii="游明朝" w:eastAsia="游明朝" w:hAnsi="游明朝"/>
                <w:color w:val="auto"/>
                <w:sz w:val="20"/>
                <w:szCs w:val="18"/>
              </w:rPr>
              <w:t>9</w:t>
            </w:r>
          </w:p>
        </w:tc>
        <w:tc>
          <w:tcPr>
            <w:tcW w:w="8141" w:type="dxa"/>
            <w:vAlign w:val="center"/>
          </w:tcPr>
          <w:p w14:paraId="23E9420D" w14:textId="45D78F6B" w:rsidR="00AD39B9" w:rsidRPr="00200A72" w:rsidRDefault="00AD39B9" w:rsidP="00DD61DB">
            <w:pPr>
              <w:snapToGrid w:val="0"/>
              <w:contextualSpacing/>
              <w:rPr>
                <w:rFonts w:ascii="游明朝" w:eastAsia="游明朝" w:hAnsi="游明朝" w:hint="default"/>
                <w:color w:val="auto"/>
                <w:szCs w:val="18"/>
              </w:rPr>
            </w:pPr>
            <w:r w:rsidRPr="00200A72">
              <w:rPr>
                <w:rFonts w:ascii="游明朝" w:eastAsia="游明朝" w:hAnsi="游明朝"/>
                <w:color w:val="auto"/>
                <w:szCs w:val="18"/>
              </w:rPr>
              <w:t>第三者に譲る場合には、責任を持って適正飼養が可能であることを確認するとともに、第三者の同意を得たうえで譲渡先の住所氏名等を報告します。</w:t>
            </w:r>
          </w:p>
        </w:tc>
        <w:tc>
          <w:tcPr>
            <w:tcW w:w="641" w:type="dxa"/>
          </w:tcPr>
          <w:p w14:paraId="4697BA6C" w14:textId="77777777" w:rsidR="00AD39B9" w:rsidRDefault="00AD39B9" w:rsidP="00C07994">
            <w:pPr>
              <w:snapToGrid w:val="0"/>
              <w:contextualSpacing/>
              <w:rPr>
                <w:rFonts w:ascii="游明朝" w:eastAsia="游明朝" w:hAnsi="游明朝" w:hint="default"/>
                <w:color w:val="auto"/>
                <w:sz w:val="20"/>
                <w:szCs w:val="18"/>
              </w:rPr>
            </w:pPr>
          </w:p>
        </w:tc>
      </w:tr>
      <w:tr w:rsidR="00AD39B9" w14:paraId="7D906879" w14:textId="77777777" w:rsidTr="00332F3B">
        <w:trPr>
          <w:trHeight w:val="703"/>
        </w:trPr>
        <w:tc>
          <w:tcPr>
            <w:tcW w:w="567" w:type="dxa"/>
            <w:vAlign w:val="center"/>
          </w:tcPr>
          <w:p w14:paraId="62DFF137" w14:textId="0CC92043" w:rsidR="00AD39B9" w:rsidRDefault="00AD39B9" w:rsidP="00AD39B9">
            <w:pPr>
              <w:snapToGrid w:val="0"/>
              <w:contextualSpacing/>
              <w:jc w:val="center"/>
              <w:rPr>
                <w:rFonts w:ascii="游明朝" w:eastAsia="游明朝" w:hAnsi="游明朝" w:hint="default"/>
                <w:color w:val="auto"/>
                <w:sz w:val="20"/>
                <w:szCs w:val="18"/>
              </w:rPr>
            </w:pPr>
            <w:r>
              <w:rPr>
                <w:rFonts w:ascii="游明朝" w:eastAsia="游明朝" w:hAnsi="游明朝"/>
                <w:color w:val="auto"/>
                <w:sz w:val="20"/>
                <w:szCs w:val="18"/>
              </w:rPr>
              <w:t>10</w:t>
            </w:r>
          </w:p>
        </w:tc>
        <w:tc>
          <w:tcPr>
            <w:tcW w:w="8141" w:type="dxa"/>
            <w:vAlign w:val="center"/>
          </w:tcPr>
          <w:p w14:paraId="4435A711" w14:textId="60A48A9B" w:rsidR="00AD39B9" w:rsidRPr="00200A72" w:rsidRDefault="00AD39B9" w:rsidP="00DD61DB">
            <w:pPr>
              <w:snapToGrid w:val="0"/>
              <w:contextualSpacing/>
              <w:rPr>
                <w:rFonts w:ascii="游明朝" w:eastAsia="游明朝" w:hAnsi="游明朝" w:hint="default"/>
                <w:color w:val="auto"/>
                <w:szCs w:val="18"/>
              </w:rPr>
            </w:pPr>
            <w:r w:rsidRPr="00200A72">
              <w:rPr>
                <w:rFonts w:ascii="游明朝" w:eastAsia="游明朝" w:hAnsi="游明朝"/>
                <w:color w:val="auto"/>
                <w:szCs w:val="18"/>
              </w:rPr>
              <w:t>譲り受けた犬・猫に病気、行動及びその他の問題があった場合、又はその犬・猫により問題が起きた場合は、私の責任及び負担において問題を解決します。</w:t>
            </w:r>
          </w:p>
        </w:tc>
        <w:tc>
          <w:tcPr>
            <w:tcW w:w="641" w:type="dxa"/>
          </w:tcPr>
          <w:p w14:paraId="59571A14" w14:textId="77777777" w:rsidR="00AD39B9" w:rsidRDefault="00AD39B9" w:rsidP="00C07994">
            <w:pPr>
              <w:snapToGrid w:val="0"/>
              <w:contextualSpacing/>
              <w:rPr>
                <w:rFonts w:ascii="游明朝" w:eastAsia="游明朝" w:hAnsi="游明朝" w:hint="default"/>
                <w:color w:val="auto"/>
                <w:sz w:val="20"/>
                <w:szCs w:val="18"/>
              </w:rPr>
            </w:pPr>
          </w:p>
        </w:tc>
      </w:tr>
      <w:tr w:rsidR="00AD39B9" w14:paraId="7F219EE6" w14:textId="77777777" w:rsidTr="00332F3B">
        <w:trPr>
          <w:trHeight w:val="703"/>
        </w:trPr>
        <w:tc>
          <w:tcPr>
            <w:tcW w:w="567" w:type="dxa"/>
            <w:vAlign w:val="center"/>
          </w:tcPr>
          <w:p w14:paraId="0A8B255A" w14:textId="38F88D3F" w:rsidR="00AD39B9" w:rsidRDefault="00AD39B9" w:rsidP="00AD39B9">
            <w:pPr>
              <w:snapToGrid w:val="0"/>
              <w:contextualSpacing/>
              <w:jc w:val="center"/>
              <w:rPr>
                <w:rFonts w:ascii="游明朝" w:eastAsia="游明朝" w:hAnsi="游明朝" w:hint="default"/>
                <w:color w:val="auto"/>
                <w:sz w:val="20"/>
                <w:szCs w:val="18"/>
              </w:rPr>
            </w:pPr>
            <w:r>
              <w:rPr>
                <w:rFonts w:ascii="游明朝" w:eastAsia="游明朝" w:hAnsi="游明朝"/>
                <w:color w:val="auto"/>
                <w:sz w:val="20"/>
                <w:szCs w:val="18"/>
              </w:rPr>
              <w:t>11</w:t>
            </w:r>
          </w:p>
        </w:tc>
        <w:tc>
          <w:tcPr>
            <w:tcW w:w="8141" w:type="dxa"/>
            <w:vAlign w:val="center"/>
          </w:tcPr>
          <w:p w14:paraId="17249E1A" w14:textId="0CDF1A77" w:rsidR="00AD39B9" w:rsidRPr="00200A72" w:rsidRDefault="00AD39B9" w:rsidP="00DD61DB">
            <w:pPr>
              <w:snapToGrid w:val="0"/>
              <w:contextualSpacing/>
              <w:rPr>
                <w:rFonts w:ascii="游明朝" w:eastAsia="游明朝" w:hAnsi="游明朝" w:hint="default"/>
                <w:color w:val="auto"/>
                <w:szCs w:val="18"/>
              </w:rPr>
            </w:pPr>
            <w:r w:rsidRPr="00200A72">
              <w:rPr>
                <w:rFonts w:ascii="游明朝" w:eastAsia="游明朝" w:hAnsi="游明朝"/>
                <w:color w:val="auto"/>
                <w:szCs w:val="18"/>
              </w:rPr>
              <w:t>譲り受けた犬・猫の元の飼い主が現れ、返還を申し出るなどにより発生した問題については、元の飼い主との話し合いにより解決します。</w:t>
            </w:r>
          </w:p>
        </w:tc>
        <w:tc>
          <w:tcPr>
            <w:tcW w:w="641" w:type="dxa"/>
          </w:tcPr>
          <w:p w14:paraId="72D20BF5" w14:textId="77777777" w:rsidR="00AD39B9" w:rsidRDefault="00AD39B9" w:rsidP="00C07994">
            <w:pPr>
              <w:snapToGrid w:val="0"/>
              <w:contextualSpacing/>
              <w:rPr>
                <w:rFonts w:ascii="游明朝" w:eastAsia="游明朝" w:hAnsi="游明朝" w:hint="default"/>
                <w:color w:val="auto"/>
                <w:sz w:val="20"/>
                <w:szCs w:val="18"/>
              </w:rPr>
            </w:pPr>
          </w:p>
        </w:tc>
      </w:tr>
      <w:tr w:rsidR="00AD39B9" w14:paraId="5EC9AA93" w14:textId="77777777" w:rsidTr="00332F3B">
        <w:trPr>
          <w:trHeight w:val="703"/>
        </w:trPr>
        <w:tc>
          <w:tcPr>
            <w:tcW w:w="567" w:type="dxa"/>
            <w:vAlign w:val="center"/>
          </w:tcPr>
          <w:p w14:paraId="352A291A" w14:textId="2CC2C7AB" w:rsidR="00AD39B9" w:rsidRDefault="00AD39B9" w:rsidP="00AD39B9">
            <w:pPr>
              <w:snapToGrid w:val="0"/>
              <w:contextualSpacing/>
              <w:jc w:val="center"/>
              <w:rPr>
                <w:rFonts w:ascii="游明朝" w:eastAsia="游明朝" w:hAnsi="游明朝" w:hint="default"/>
                <w:color w:val="auto"/>
                <w:sz w:val="20"/>
                <w:szCs w:val="18"/>
              </w:rPr>
            </w:pPr>
            <w:r>
              <w:rPr>
                <w:rFonts w:ascii="游明朝" w:eastAsia="游明朝" w:hAnsi="游明朝"/>
                <w:color w:val="auto"/>
                <w:sz w:val="20"/>
                <w:szCs w:val="18"/>
              </w:rPr>
              <w:t>12</w:t>
            </w:r>
          </w:p>
        </w:tc>
        <w:tc>
          <w:tcPr>
            <w:tcW w:w="8141" w:type="dxa"/>
            <w:vAlign w:val="center"/>
          </w:tcPr>
          <w:p w14:paraId="2D77985F" w14:textId="3A79A6D1" w:rsidR="00AD39B9" w:rsidRPr="00AD39B9" w:rsidRDefault="00AD39B9" w:rsidP="00DD61DB">
            <w:pPr>
              <w:snapToGrid w:val="0"/>
              <w:contextualSpacing/>
              <w:rPr>
                <w:rFonts w:ascii="游明朝" w:eastAsia="游明朝" w:hAnsi="游明朝" w:hint="default"/>
                <w:color w:val="auto"/>
                <w:sz w:val="20"/>
                <w:szCs w:val="18"/>
              </w:rPr>
            </w:pPr>
            <w:r w:rsidRPr="00200A72">
              <w:rPr>
                <w:rFonts w:ascii="游明朝" w:eastAsia="游明朝" w:hAnsi="游明朝"/>
                <w:color w:val="auto"/>
                <w:szCs w:val="18"/>
              </w:rPr>
              <w:t>譲り受け後、6ヶ月経過時点までに、不妊去勢手術の実施状況並びに現在の健康状態、加えて、犬にあっては、登録及び狂犬病予防注射の実施状況について報告します。</w:t>
            </w:r>
          </w:p>
        </w:tc>
        <w:tc>
          <w:tcPr>
            <w:tcW w:w="641" w:type="dxa"/>
          </w:tcPr>
          <w:p w14:paraId="601D4AC1" w14:textId="77777777" w:rsidR="00AD39B9" w:rsidRDefault="00AD39B9" w:rsidP="00C07994">
            <w:pPr>
              <w:snapToGrid w:val="0"/>
              <w:contextualSpacing/>
              <w:rPr>
                <w:rFonts w:ascii="游明朝" w:eastAsia="游明朝" w:hAnsi="游明朝" w:hint="default"/>
                <w:color w:val="auto"/>
                <w:sz w:val="20"/>
                <w:szCs w:val="18"/>
              </w:rPr>
            </w:pPr>
          </w:p>
        </w:tc>
      </w:tr>
    </w:tbl>
    <w:p w14:paraId="74BCF201" w14:textId="77777777" w:rsidR="005276A6" w:rsidRPr="00294391" w:rsidRDefault="005276A6" w:rsidP="006D7CB9">
      <w:pPr>
        <w:snapToGrid w:val="0"/>
        <w:spacing w:line="270" w:lineRule="exact"/>
        <w:contextualSpacing/>
        <w:rPr>
          <w:rFonts w:asciiTheme="minorHAnsi" w:eastAsiaTheme="minorHAnsi" w:hAnsiTheme="minorHAnsi" w:hint="default"/>
          <w:color w:val="auto"/>
          <w:sz w:val="22"/>
        </w:rPr>
        <w:sectPr w:rsidR="005276A6" w:rsidRPr="00294391" w:rsidSect="006D7CB9">
          <w:headerReference w:type="first" r:id="rId7"/>
          <w:footnotePr>
            <w:numRestart w:val="eachPage"/>
          </w:footnotePr>
          <w:endnotePr>
            <w:numFmt w:val="decimal"/>
          </w:endnotePr>
          <w:pgSz w:w="11906" w:h="16838"/>
          <w:pgMar w:top="1418" w:right="1134" w:bottom="1134" w:left="1418" w:header="1134" w:footer="0" w:gutter="0"/>
          <w:cols w:space="720"/>
          <w:titlePg/>
          <w:docGrid w:linePitch="286" w:charSpace="65"/>
        </w:sectPr>
      </w:pPr>
    </w:p>
    <w:p w14:paraId="0F9D075A" w14:textId="77777777" w:rsidR="001535AB" w:rsidRPr="00294391" w:rsidRDefault="001535AB" w:rsidP="006D7CB9">
      <w:pPr>
        <w:snapToGrid w:val="0"/>
        <w:spacing w:line="180" w:lineRule="exact"/>
        <w:contextualSpacing/>
        <w:rPr>
          <w:rFonts w:asciiTheme="minorHAnsi" w:eastAsiaTheme="minorHAnsi" w:hAnsiTheme="minorHAnsi" w:hint="default"/>
          <w:color w:val="auto"/>
        </w:rPr>
      </w:pPr>
    </w:p>
    <w:tbl>
      <w:tblPr>
        <w:tblpPr w:leftFromText="142" w:rightFromText="142" w:vertAnchor="text" w:horzAnchor="margin" w:tblpXSpec="center" w:tblpYSpec="inside"/>
        <w:tblW w:w="10964" w:type="dxa"/>
        <w:tblLayout w:type="fixed"/>
        <w:tblCellMar>
          <w:left w:w="0" w:type="dxa"/>
          <w:right w:w="0" w:type="dxa"/>
        </w:tblCellMar>
        <w:tblLook w:val="0000" w:firstRow="0" w:lastRow="0" w:firstColumn="0" w:lastColumn="0" w:noHBand="0" w:noVBand="0"/>
      </w:tblPr>
      <w:tblGrid>
        <w:gridCol w:w="720"/>
        <w:gridCol w:w="1600"/>
        <w:gridCol w:w="8644"/>
      </w:tblGrid>
      <w:tr w:rsidR="00294391" w:rsidRPr="00294391" w14:paraId="5491B1B0" w14:textId="77777777" w:rsidTr="007E3A3F">
        <w:tc>
          <w:tcPr>
            <w:tcW w:w="720" w:type="dxa"/>
            <w:tcBorders>
              <w:top w:val="single" w:sz="12" w:space="0" w:color="000000"/>
              <w:left w:val="single" w:sz="12" w:space="0" w:color="000000"/>
              <w:bottom w:val="nil"/>
              <w:right w:val="nil"/>
            </w:tcBorders>
            <w:tcMar>
              <w:left w:w="49" w:type="dxa"/>
              <w:right w:w="49" w:type="dxa"/>
            </w:tcMar>
          </w:tcPr>
          <w:p w14:paraId="162FCC42" w14:textId="77777777" w:rsidR="001535AB" w:rsidRPr="00294391" w:rsidRDefault="001535AB" w:rsidP="006D7CB9">
            <w:pPr>
              <w:snapToGrid w:val="0"/>
              <w:spacing w:line="180" w:lineRule="exact"/>
              <w:contextualSpacing/>
              <w:rPr>
                <w:rFonts w:asciiTheme="minorHAnsi" w:eastAsiaTheme="minorHAnsi" w:hAnsiTheme="minorHAnsi" w:hint="default"/>
                <w:color w:val="auto"/>
                <w:sz w:val="16"/>
                <w:szCs w:val="16"/>
              </w:rPr>
            </w:pPr>
          </w:p>
        </w:tc>
        <w:tc>
          <w:tcPr>
            <w:tcW w:w="1600" w:type="dxa"/>
            <w:tcBorders>
              <w:top w:val="nil"/>
              <w:left w:val="nil"/>
              <w:bottom w:val="nil"/>
              <w:right w:val="nil"/>
            </w:tcBorders>
            <w:tcMar>
              <w:left w:w="49" w:type="dxa"/>
              <w:right w:w="49" w:type="dxa"/>
            </w:tcMar>
          </w:tcPr>
          <w:p w14:paraId="42BBBB2C" w14:textId="77777777" w:rsidR="001535AB" w:rsidRPr="00294391" w:rsidRDefault="001535AB" w:rsidP="006D7CB9">
            <w:pPr>
              <w:snapToGrid w:val="0"/>
              <w:spacing w:line="180" w:lineRule="exact"/>
              <w:contextualSpacing/>
              <w:rPr>
                <w:rFonts w:asciiTheme="minorHAnsi" w:eastAsiaTheme="minorHAnsi" w:hAnsiTheme="minorHAnsi" w:hint="default"/>
                <w:color w:val="auto"/>
                <w:sz w:val="16"/>
                <w:szCs w:val="16"/>
              </w:rPr>
            </w:pPr>
            <w:r w:rsidRPr="00294391">
              <w:rPr>
                <w:rFonts w:asciiTheme="minorHAnsi" w:eastAsiaTheme="minorHAnsi" w:hAnsiTheme="minorHAnsi"/>
                <w:b/>
                <w:color w:val="auto"/>
                <w:sz w:val="16"/>
                <w:szCs w:val="16"/>
              </w:rPr>
              <w:t xml:space="preserve">　狂犬病予防法抜粋</w:t>
            </w:r>
          </w:p>
        </w:tc>
        <w:tc>
          <w:tcPr>
            <w:tcW w:w="8644" w:type="dxa"/>
            <w:tcBorders>
              <w:top w:val="single" w:sz="12" w:space="0" w:color="000000"/>
              <w:left w:val="nil"/>
              <w:bottom w:val="nil"/>
              <w:right w:val="single" w:sz="12" w:space="0" w:color="000000"/>
            </w:tcBorders>
            <w:tcMar>
              <w:left w:w="49" w:type="dxa"/>
              <w:right w:w="49" w:type="dxa"/>
            </w:tcMar>
          </w:tcPr>
          <w:p w14:paraId="37084D7E" w14:textId="77777777" w:rsidR="001535AB" w:rsidRPr="00294391" w:rsidRDefault="001535AB" w:rsidP="006D7CB9">
            <w:pPr>
              <w:snapToGrid w:val="0"/>
              <w:spacing w:line="180" w:lineRule="exact"/>
              <w:contextualSpacing/>
              <w:rPr>
                <w:rFonts w:asciiTheme="minorHAnsi" w:eastAsiaTheme="minorHAnsi" w:hAnsiTheme="minorHAnsi" w:hint="default"/>
                <w:color w:val="auto"/>
                <w:sz w:val="16"/>
                <w:szCs w:val="16"/>
              </w:rPr>
            </w:pPr>
          </w:p>
        </w:tc>
      </w:tr>
      <w:tr w:rsidR="00294391" w:rsidRPr="00294391" w14:paraId="29AD171B" w14:textId="77777777" w:rsidTr="007E3A3F">
        <w:trPr>
          <w:trHeight w:val="270"/>
        </w:trPr>
        <w:tc>
          <w:tcPr>
            <w:tcW w:w="10964" w:type="dxa"/>
            <w:gridSpan w:val="3"/>
            <w:vMerge w:val="restart"/>
            <w:tcBorders>
              <w:top w:val="nil"/>
              <w:left w:val="single" w:sz="12" w:space="0" w:color="000000"/>
              <w:bottom w:val="nil"/>
              <w:right w:val="single" w:sz="12" w:space="0" w:color="000000"/>
            </w:tcBorders>
            <w:tcMar>
              <w:left w:w="49" w:type="dxa"/>
              <w:right w:w="49" w:type="dxa"/>
            </w:tcMar>
          </w:tcPr>
          <w:p w14:paraId="745AA1BF" w14:textId="77777777" w:rsidR="001535AB" w:rsidRPr="00294391" w:rsidRDefault="001535AB" w:rsidP="006D7CB9">
            <w:pPr>
              <w:snapToGrid w:val="0"/>
              <w:spacing w:line="180" w:lineRule="exact"/>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 xml:space="preserve">  （登録）</w:t>
            </w:r>
          </w:p>
          <w:p w14:paraId="53FC2368" w14:textId="77777777" w:rsidR="001535AB" w:rsidRPr="00294391" w:rsidRDefault="001535AB" w:rsidP="006D7CB9">
            <w:pPr>
              <w:snapToGrid w:val="0"/>
              <w:spacing w:line="180" w:lineRule="exact"/>
              <w:ind w:left="160" w:hangingChars="100" w:hanging="160"/>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第４条　犬の所有者は、犬を取得した日（生後９０日以内の犬を取得した場合にあっては、生後９０日を　経過した日）から３０日以内に、厚生労働省令の定めるところにより、その犬の所在地を管轄する市町村長（特別区にあっては、区長。以下同じ。）に犬の登録を申請しなければならない。 ただし、この条の規定により登録を受けた犬については、この限りでない。</w:t>
            </w:r>
          </w:p>
          <w:p w14:paraId="0AE732E9" w14:textId="77777777" w:rsidR="001535AB" w:rsidRPr="00294391" w:rsidRDefault="001535AB" w:rsidP="006D7CB9">
            <w:pPr>
              <w:snapToGrid w:val="0"/>
              <w:spacing w:line="180" w:lineRule="exact"/>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３　犬の所有者は、鑑札をその犬につけておかなければならない。</w:t>
            </w:r>
          </w:p>
          <w:p w14:paraId="6298DE39" w14:textId="77777777" w:rsidR="001535AB" w:rsidRPr="00294391" w:rsidRDefault="001535AB" w:rsidP="006D7CB9">
            <w:pPr>
              <w:snapToGrid w:val="0"/>
              <w:spacing w:line="180" w:lineRule="exact"/>
              <w:ind w:left="160" w:hangingChars="100" w:hanging="160"/>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４　第１項及び第２項の規定により登録を受けた犬の所有者は、犬が死亡したとき又は犬の所在地その他厚生労働省令で定める事項を変更したときは、３０日以内に、厚生労働省令の定めるところにより、その犬の所在地（犬の所在地を変更したときにあっては、その犬の新所在地）を管轄する市町村長に届け出なければならない。</w:t>
            </w:r>
          </w:p>
          <w:p w14:paraId="1D9218C9" w14:textId="77777777" w:rsidR="001535AB" w:rsidRPr="00294391" w:rsidRDefault="001535AB" w:rsidP="006D7CB9">
            <w:pPr>
              <w:snapToGrid w:val="0"/>
              <w:spacing w:line="180" w:lineRule="exact"/>
              <w:ind w:left="160" w:hangingChars="100" w:hanging="160"/>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５　第１項及び第２項の規定により登録を受けた犬について所有者の変更があったときは、新所有者は、３０日以内に、厚生労働省令の定めるところにより、その犬の所在地を管轄する市町村長に届け出なければならない。</w:t>
            </w:r>
          </w:p>
          <w:p w14:paraId="08CD95F7" w14:textId="77777777" w:rsidR="001535AB" w:rsidRPr="00294391" w:rsidRDefault="001535AB" w:rsidP="006D7CB9">
            <w:pPr>
              <w:snapToGrid w:val="0"/>
              <w:spacing w:line="180" w:lineRule="exact"/>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 xml:space="preserve">  （予防注射）</w:t>
            </w:r>
          </w:p>
          <w:p w14:paraId="51FEC805" w14:textId="77777777" w:rsidR="001535AB" w:rsidRPr="00294391" w:rsidRDefault="001535AB" w:rsidP="006D7CB9">
            <w:pPr>
              <w:snapToGrid w:val="0"/>
              <w:spacing w:line="180" w:lineRule="exact"/>
              <w:ind w:left="160" w:hangingChars="100" w:hanging="160"/>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第５条　犬の所有者（所有者以外の者が管理する場合には、その者。以下同じ）は、その犬について、厚生労働省令の定めるところにより、狂犬病の予防注射を毎年１回受けさせなければならない。</w:t>
            </w:r>
          </w:p>
          <w:p w14:paraId="364C56DC" w14:textId="77777777" w:rsidR="001535AB" w:rsidRPr="00294391" w:rsidRDefault="001535AB" w:rsidP="006D7CB9">
            <w:pPr>
              <w:snapToGrid w:val="0"/>
              <w:spacing w:line="180" w:lineRule="exact"/>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３　犬の所有者は、前項の注射済票をその犬に着けておかなければならない。</w:t>
            </w:r>
          </w:p>
        </w:tc>
      </w:tr>
      <w:tr w:rsidR="00294391" w:rsidRPr="00294391" w14:paraId="1BCA6D44" w14:textId="77777777" w:rsidTr="007E3A3F">
        <w:trPr>
          <w:trHeight w:val="270"/>
        </w:trPr>
        <w:tc>
          <w:tcPr>
            <w:tcW w:w="10964" w:type="dxa"/>
            <w:gridSpan w:val="3"/>
            <w:vMerge/>
            <w:tcBorders>
              <w:top w:val="nil"/>
              <w:left w:val="single" w:sz="12" w:space="0" w:color="000000"/>
              <w:bottom w:val="single" w:sz="12" w:space="0" w:color="000000"/>
              <w:right w:val="single" w:sz="12" w:space="0" w:color="000000"/>
            </w:tcBorders>
            <w:tcMar>
              <w:left w:w="49" w:type="dxa"/>
              <w:right w:w="49" w:type="dxa"/>
            </w:tcMar>
          </w:tcPr>
          <w:p w14:paraId="705C30D6" w14:textId="77777777" w:rsidR="001535AB" w:rsidRPr="00294391" w:rsidRDefault="001535AB" w:rsidP="006D7CB9">
            <w:pPr>
              <w:snapToGrid w:val="0"/>
              <w:spacing w:line="180" w:lineRule="exact"/>
              <w:contextualSpacing/>
              <w:rPr>
                <w:rFonts w:asciiTheme="minorHAnsi" w:eastAsiaTheme="minorHAnsi" w:hAnsiTheme="minorHAnsi" w:hint="default"/>
                <w:color w:val="auto"/>
                <w:sz w:val="16"/>
                <w:szCs w:val="16"/>
              </w:rPr>
            </w:pPr>
          </w:p>
        </w:tc>
      </w:tr>
    </w:tbl>
    <w:p w14:paraId="3FCE965B" w14:textId="77777777" w:rsidR="00966171" w:rsidRPr="00294391" w:rsidRDefault="00966171" w:rsidP="006D7CB9">
      <w:pPr>
        <w:snapToGrid w:val="0"/>
        <w:contextualSpacing/>
        <w:rPr>
          <w:rFonts w:asciiTheme="minorHAnsi" w:eastAsiaTheme="minorHAnsi" w:hAnsiTheme="minorHAnsi" w:hint="default"/>
          <w:vanish/>
          <w:color w:val="auto"/>
        </w:rPr>
      </w:pPr>
    </w:p>
    <w:tbl>
      <w:tblPr>
        <w:tblpPr w:leftFromText="142" w:rightFromText="142" w:vertAnchor="text" w:horzAnchor="margin" w:tblpXSpec="center" w:tblpY="114"/>
        <w:tblW w:w="10915" w:type="dxa"/>
        <w:tblLayout w:type="fixed"/>
        <w:tblCellMar>
          <w:left w:w="0" w:type="dxa"/>
          <w:right w:w="0" w:type="dxa"/>
        </w:tblCellMar>
        <w:tblLook w:val="0000" w:firstRow="0" w:lastRow="0" w:firstColumn="0" w:lastColumn="0" w:noHBand="0" w:noVBand="0"/>
      </w:tblPr>
      <w:tblGrid>
        <w:gridCol w:w="671"/>
        <w:gridCol w:w="3120"/>
        <w:gridCol w:w="7124"/>
      </w:tblGrid>
      <w:tr w:rsidR="00294391" w:rsidRPr="00294391" w14:paraId="0C238F1C" w14:textId="77777777" w:rsidTr="00DD61DB">
        <w:tc>
          <w:tcPr>
            <w:tcW w:w="671" w:type="dxa"/>
            <w:tcBorders>
              <w:top w:val="single" w:sz="12" w:space="0" w:color="000000"/>
              <w:left w:val="single" w:sz="12" w:space="0" w:color="000000"/>
              <w:bottom w:val="nil"/>
              <w:right w:val="nil"/>
            </w:tcBorders>
            <w:tcMar>
              <w:left w:w="49" w:type="dxa"/>
              <w:right w:w="49" w:type="dxa"/>
            </w:tcMar>
          </w:tcPr>
          <w:p w14:paraId="736AF3ED" w14:textId="77777777" w:rsidR="00707F4D" w:rsidRPr="00294391" w:rsidRDefault="00707F4D" w:rsidP="006D7CB9">
            <w:pPr>
              <w:snapToGrid w:val="0"/>
              <w:spacing w:line="180" w:lineRule="exact"/>
              <w:contextualSpacing/>
              <w:rPr>
                <w:rFonts w:asciiTheme="minorHAnsi" w:eastAsiaTheme="minorHAnsi" w:hAnsiTheme="minorHAnsi" w:hint="default"/>
                <w:color w:val="auto"/>
                <w:sz w:val="16"/>
                <w:szCs w:val="16"/>
              </w:rPr>
            </w:pPr>
          </w:p>
        </w:tc>
        <w:tc>
          <w:tcPr>
            <w:tcW w:w="3120" w:type="dxa"/>
            <w:tcBorders>
              <w:top w:val="nil"/>
              <w:left w:val="nil"/>
              <w:bottom w:val="nil"/>
              <w:right w:val="nil"/>
            </w:tcBorders>
            <w:tcMar>
              <w:left w:w="49" w:type="dxa"/>
              <w:right w:w="49" w:type="dxa"/>
            </w:tcMar>
          </w:tcPr>
          <w:p w14:paraId="691CC740" w14:textId="77777777" w:rsidR="00707F4D" w:rsidRPr="00294391" w:rsidRDefault="00707F4D" w:rsidP="006D7CB9">
            <w:pPr>
              <w:snapToGrid w:val="0"/>
              <w:spacing w:line="180" w:lineRule="exact"/>
              <w:contextualSpacing/>
              <w:rPr>
                <w:rFonts w:asciiTheme="minorHAnsi" w:eastAsiaTheme="minorHAnsi" w:hAnsiTheme="minorHAnsi" w:hint="default"/>
                <w:color w:val="auto"/>
                <w:sz w:val="16"/>
                <w:szCs w:val="16"/>
              </w:rPr>
            </w:pPr>
            <w:r w:rsidRPr="00294391">
              <w:rPr>
                <w:rFonts w:asciiTheme="minorHAnsi" w:eastAsiaTheme="minorHAnsi" w:hAnsiTheme="minorHAnsi"/>
                <w:b/>
                <w:color w:val="auto"/>
                <w:sz w:val="16"/>
                <w:szCs w:val="16"/>
              </w:rPr>
              <w:t xml:space="preserve">　動物の愛護及び管理に関する法律抜粋</w:t>
            </w:r>
          </w:p>
        </w:tc>
        <w:tc>
          <w:tcPr>
            <w:tcW w:w="7124" w:type="dxa"/>
            <w:tcBorders>
              <w:top w:val="single" w:sz="12" w:space="0" w:color="000000"/>
              <w:left w:val="nil"/>
              <w:bottom w:val="nil"/>
              <w:right w:val="single" w:sz="12" w:space="0" w:color="000000"/>
            </w:tcBorders>
            <w:tcMar>
              <w:left w:w="49" w:type="dxa"/>
              <w:right w:w="49" w:type="dxa"/>
            </w:tcMar>
          </w:tcPr>
          <w:p w14:paraId="1014E1B5" w14:textId="77777777" w:rsidR="00707F4D" w:rsidRPr="00294391" w:rsidRDefault="00707F4D" w:rsidP="006D7CB9">
            <w:pPr>
              <w:snapToGrid w:val="0"/>
              <w:spacing w:line="180" w:lineRule="exact"/>
              <w:contextualSpacing/>
              <w:rPr>
                <w:rFonts w:asciiTheme="minorHAnsi" w:eastAsiaTheme="minorHAnsi" w:hAnsiTheme="minorHAnsi" w:hint="default"/>
                <w:color w:val="auto"/>
                <w:sz w:val="16"/>
                <w:szCs w:val="16"/>
              </w:rPr>
            </w:pPr>
          </w:p>
        </w:tc>
      </w:tr>
      <w:tr w:rsidR="00294391" w:rsidRPr="00294391" w14:paraId="5C7E94C8" w14:textId="77777777" w:rsidTr="00DD61DB">
        <w:trPr>
          <w:trHeight w:val="270"/>
        </w:trPr>
        <w:tc>
          <w:tcPr>
            <w:tcW w:w="10915" w:type="dxa"/>
            <w:gridSpan w:val="3"/>
            <w:vMerge w:val="restart"/>
            <w:tcBorders>
              <w:top w:val="nil"/>
              <w:left w:val="single" w:sz="12" w:space="0" w:color="000000"/>
              <w:bottom w:val="nil"/>
              <w:right w:val="single" w:sz="12" w:space="0" w:color="000000"/>
            </w:tcBorders>
            <w:tcMar>
              <w:left w:w="49" w:type="dxa"/>
              <w:right w:w="49" w:type="dxa"/>
            </w:tcMar>
          </w:tcPr>
          <w:p w14:paraId="4B35DB0C" w14:textId="77777777" w:rsidR="00707F4D" w:rsidRPr="00294391" w:rsidRDefault="00707F4D" w:rsidP="006D7CB9">
            <w:pPr>
              <w:snapToGrid w:val="0"/>
              <w:spacing w:line="180" w:lineRule="exact"/>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 xml:space="preserve">  （動物の所有者又は占有者の責務等）</w:t>
            </w:r>
          </w:p>
          <w:p w14:paraId="6C2125D6" w14:textId="77777777" w:rsidR="00707F4D" w:rsidRPr="00294391" w:rsidRDefault="00707F4D" w:rsidP="006D7CB9">
            <w:pPr>
              <w:snapToGrid w:val="0"/>
              <w:spacing w:line="180" w:lineRule="exact"/>
              <w:ind w:left="160" w:hangingChars="100" w:hanging="160"/>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第７条　動物の所有者又は占有者は、命あるものである動物の所有者又は占有者として動物の愛護及び管理に関する責任を十分に自覚して、その動物をその種類、習性等に応じて適正に飼養し、又は保管することにより、動物の健康及び安全を保持するように努めるとともに、動物が人の生命、身体若しくは財産に害を加え、生活環境の保全上の支障を生じさせ又は人に迷惑を及ぼすことのないように努めなければならない。この場合において、その飼養し、又は保管する動物について第七項の基準が定められたときは、動物の飼養及び保管については、当該基準によるものとする。</w:t>
            </w:r>
          </w:p>
          <w:p w14:paraId="4EB571B6" w14:textId="77777777" w:rsidR="00707F4D" w:rsidRPr="00294391" w:rsidRDefault="00707F4D" w:rsidP="006D7CB9">
            <w:pPr>
              <w:snapToGrid w:val="0"/>
              <w:spacing w:line="180" w:lineRule="exact"/>
              <w:ind w:left="160" w:hangingChars="100" w:hanging="160"/>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２  動物の所有者又は占有者は、その所有し、又は占有する動物に起因する感染性の疾病について正しい知識を持ち、その予防のために必要な注意を払うように努めなければならない。</w:t>
            </w:r>
          </w:p>
          <w:p w14:paraId="21D82D68" w14:textId="77777777" w:rsidR="00707F4D" w:rsidRPr="00294391" w:rsidRDefault="00707F4D" w:rsidP="006D7CB9">
            <w:pPr>
              <w:snapToGrid w:val="0"/>
              <w:spacing w:line="180" w:lineRule="exact"/>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３　動物の所有者又は占有者は、その所有し、又は占有する動物の逸走を防止するために必要な措置を講ずるよう努めなければならない。</w:t>
            </w:r>
          </w:p>
          <w:p w14:paraId="7D52C3E5" w14:textId="77777777" w:rsidR="00707F4D" w:rsidRPr="00294391" w:rsidRDefault="00707F4D" w:rsidP="006D7CB9">
            <w:pPr>
              <w:snapToGrid w:val="0"/>
              <w:spacing w:line="180" w:lineRule="exact"/>
              <w:ind w:left="160" w:hangingChars="100" w:hanging="160"/>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４　動物の所有者は、その所有する動物の飼養又は保管の目的等を達する上で支障を及ぼさない範囲で、できる限り、当該動物がその命を終えるまで適切に飼養すること（以下「終生飼養」という。）に努めなければならない。</w:t>
            </w:r>
          </w:p>
          <w:p w14:paraId="6B323594" w14:textId="77777777" w:rsidR="00707F4D" w:rsidRPr="00294391" w:rsidRDefault="00707F4D" w:rsidP="006D7CB9">
            <w:pPr>
              <w:snapToGrid w:val="0"/>
              <w:spacing w:line="180" w:lineRule="exact"/>
              <w:ind w:left="160" w:hangingChars="100" w:hanging="160"/>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５　動物の所有者は、その所有する動物がみだりに繁殖して適正に飼養することが困難とならないよう、繁殖に関する適切な措置を講ずるよう努めなければならない。</w:t>
            </w:r>
          </w:p>
          <w:p w14:paraId="003E65AE" w14:textId="77777777" w:rsidR="00707F4D" w:rsidRPr="00294391" w:rsidRDefault="00707F4D" w:rsidP="006D7CB9">
            <w:pPr>
              <w:snapToGrid w:val="0"/>
              <w:spacing w:line="180" w:lineRule="exact"/>
              <w:ind w:left="160" w:hangingChars="100" w:hanging="160"/>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６　動物の所有者は、その所有する動物が自己の所有に係るものであることを明らかにするための措置として環境大臣が定めるものを講ずるように努めなければならない。</w:t>
            </w:r>
          </w:p>
          <w:p w14:paraId="74CF81E0" w14:textId="77777777" w:rsidR="00707F4D" w:rsidRPr="00294391" w:rsidRDefault="00707F4D" w:rsidP="006D7CB9">
            <w:pPr>
              <w:snapToGrid w:val="0"/>
              <w:spacing w:line="180" w:lineRule="exact"/>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 xml:space="preserve"> （犬及び猫の繁殖制限）</w:t>
            </w:r>
          </w:p>
          <w:p w14:paraId="57B65B05" w14:textId="77777777" w:rsidR="00707F4D" w:rsidRPr="00294391" w:rsidRDefault="00707F4D" w:rsidP="006D7CB9">
            <w:pPr>
              <w:snapToGrid w:val="0"/>
              <w:spacing w:line="180" w:lineRule="exact"/>
              <w:ind w:left="160" w:hangingChars="100" w:hanging="160"/>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第３７条　犬又は猫の所有者は、これらの動物がみだりに繁殖してこれに適正な飼養を受ける機会を与えることが困難となるようなおそれがあると認める場合には、その繁殖を防止するため、生殖を不能にする手術その他の措置を講じなければならない。</w:t>
            </w:r>
          </w:p>
          <w:p w14:paraId="09CEC595" w14:textId="77777777" w:rsidR="00707F4D" w:rsidRPr="00294391" w:rsidRDefault="00707F4D" w:rsidP="006D7CB9">
            <w:pPr>
              <w:snapToGrid w:val="0"/>
              <w:spacing w:line="180" w:lineRule="exact"/>
              <w:contextualSpacing/>
              <w:rPr>
                <w:rFonts w:asciiTheme="minorHAnsi" w:eastAsiaTheme="minorHAnsi" w:hAnsiTheme="minorHAnsi" w:hint="default"/>
                <w:color w:val="auto"/>
                <w:sz w:val="16"/>
                <w:szCs w:val="16"/>
              </w:rPr>
            </w:pPr>
          </w:p>
        </w:tc>
      </w:tr>
      <w:tr w:rsidR="00294391" w:rsidRPr="00294391" w14:paraId="5682B526" w14:textId="77777777" w:rsidTr="00DD61DB">
        <w:trPr>
          <w:trHeight w:val="270"/>
        </w:trPr>
        <w:tc>
          <w:tcPr>
            <w:tcW w:w="10915" w:type="dxa"/>
            <w:gridSpan w:val="3"/>
            <w:vMerge/>
            <w:tcBorders>
              <w:top w:val="nil"/>
              <w:left w:val="single" w:sz="12" w:space="0" w:color="000000"/>
              <w:bottom w:val="single" w:sz="12" w:space="0" w:color="000000"/>
              <w:right w:val="single" w:sz="12" w:space="0" w:color="000000"/>
            </w:tcBorders>
            <w:tcMar>
              <w:left w:w="49" w:type="dxa"/>
              <w:right w:w="49" w:type="dxa"/>
            </w:tcMar>
          </w:tcPr>
          <w:p w14:paraId="7F1EAA93" w14:textId="77777777" w:rsidR="00707F4D" w:rsidRPr="00294391" w:rsidRDefault="00707F4D" w:rsidP="006D7CB9">
            <w:pPr>
              <w:snapToGrid w:val="0"/>
              <w:spacing w:line="180" w:lineRule="exact"/>
              <w:contextualSpacing/>
              <w:rPr>
                <w:rFonts w:asciiTheme="minorHAnsi" w:eastAsiaTheme="minorHAnsi" w:hAnsiTheme="minorHAnsi" w:hint="default"/>
                <w:color w:val="auto"/>
                <w:sz w:val="16"/>
                <w:szCs w:val="16"/>
              </w:rPr>
            </w:pPr>
          </w:p>
        </w:tc>
      </w:tr>
    </w:tbl>
    <w:p w14:paraId="6F6C546F" w14:textId="77777777" w:rsidR="001535AB" w:rsidRPr="00294391" w:rsidRDefault="001535AB" w:rsidP="006D7CB9">
      <w:pPr>
        <w:snapToGrid w:val="0"/>
        <w:spacing w:line="180" w:lineRule="exact"/>
        <w:contextualSpacing/>
        <w:rPr>
          <w:rFonts w:asciiTheme="minorHAnsi" w:eastAsiaTheme="minorHAnsi" w:hAnsiTheme="minorHAnsi" w:hint="default"/>
          <w:color w:val="auto"/>
          <w:sz w:val="16"/>
          <w:szCs w:val="16"/>
        </w:rPr>
      </w:pPr>
    </w:p>
    <w:tbl>
      <w:tblPr>
        <w:tblW w:w="10954" w:type="dxa"/>
        <w:tblInd w:w="-203" w:type="dxa"/>
        <w:tblLayout w:type="fixed"/>
        <w:tblCellMar>
          <w:left w:w="0" w:type="dxa"/>
          <w:right w:w="0" w:type="dxa"/>
        </w:tblCellMar>
        <w:tblLook w:val="0000" w:firstRow="0" w:lastRow="0" w:firstColumn="0" w:lastColumn="0" w:noHBand="0" w:noVBand="0"/>
      </w:tblPr>
      <w:tblGrid>
        <w:gridCol w:w="720"/>
        <w:gridCol w:w="3080"/>
        <w:gridCol w:w="7154"/>
      </w:tblGrid>
      <w:tr w:rsidR="00294391" w:rsidRPr="00294391" w14:paraId="179996B7" w14:textId="77777777" w:rsidTr="007E3A3F">
        <w:tc>
          <w:tcPr>
            <w:tcW w:w="720" w:type="dxa"/>
            <w:tcBorders>
              <w:top w:val="single" w:sz="12" w:space="0" w:color="000000"/>
              <w:left w:val="single" w:sz="12" w:space="0" w:color="000000"/>
              <w:bottom w:val="nil"/>
              <w:right w:val="nil"/>
            </w:tcBorders>
            <w:tcMar>
              <w:left w:w="49" w:type="dxa"/>
              <w:right w:w="49" w:type="dxa"/>
            </w:tcMar>
          </w:tcPr>
          <w:p w14:paraId="29F01A2A" w14:textId="77777777" w:rsidR="001535AB" w:rsidRPr="00294391" w:rsidRDefault="001535AB" w:rsidP="006D7CB9">
            <w:pPr>
              <w:snapToGrid w:val="0"/>
              <w:spacing w:line="180" w:lineRule="exact"/>
              <w:contextualSpacing/>
              <w:rPr>
                <w:rFonts w:asciiTheme="minorHAnsi" w:eastAsiaTheme="minorHAnsi" w:hAnsiTheme="minorHAnsi" w:hint="default"/>
                <w:color w:val="auto"/>
                <w:sz w:val="16"/>
                <w:szCs w:val="16"/>
              </w:rPr>
            </w:pPr>
          </w:p>
        </w:tc>
        <w:tc>
          <w:tcPr>
            <w:tcW w:w="3080" w:type="dxa"/>
            <w:tcBorders>
              <w:top w:val="nil"/>
              <w:left w:val="nil"/>
              <w:bottom w:val="nil"/>
              <w:right w:val="nil"/>
            </w:tcBorders>
            <w:tcMar>
              <w:left w:w="49" w:type="dxa"/>
              <w:right w:w="49" w:type="dxa"/>
            </w:tcMar>
          </w:tcPr>
          <w:p w14:paraId="7B289033" w14:textId="77777777" w:rsidR="001535AB" w:rsidRPr="00294391" w:rsidRDefault="001535AB" w:rsidP="006D7CB9">
            <w:pPr>
              <w:snapToGrid w:val="0"/>
              <w:spacing w:line="180" w:lineRule="exact"/>
              <w:contextualSpacing/>
              <w:rPr>
                <w:rFonts w:asciiTheme="minorHAnsi" w:eastAsiaTheme="minorHAnsi" w:hAnsiTheme="minorHAnsi" w:hint="default"/>
                <w:color w:val="auto"/>
                <w:sz w:val="16"/>
                <w:szCs w:val="16"/>
              </w:rPr>
            </w:pPr>
            <w:r w:rsidRPr="00294391">
              <w:rPr>
                <w:rFonts w:asciiTheme="minorHAnsi" w:eastAsiaTheme="minorHAnsi" w:hAnsiTheme="minorHAnsi"/>
                <w:b/>
                <w:color w:val="auto"/>
                <w:sz w:val="16"/>
                <w:szCs w:val="16"/>
              </w:rPr>
              <w:t xml:space="preserve">　犬による危害の防止に関する条例抜粋</w:t>
            </w:r>
          </w:p>
        </w:tc>
        <w:tc>
          <w:tcPr>
            <w:tcW w:w="7154" w:type="dxa"/>
            <w:tcBorders>
              <w:top w:val="single" w:sz="12" w:space="0" w:color="000000"/>
              <w:left w:val="nil"/>
              <w:bottom w:val="nil"/>
              <w:right w:val="single" w:sz="12" w:space="0" w:color="000000"/>
            </w:tcBorders>
            <w:tcMar>
              <w:left w:w="49" w:type="dxa"/>
              <w:right w:w="49" w:type="dxa"/>
            </w:tcMar>
          </w:tcPr>
          <w:p w14:paraId="5E30F7A6" w14:textId="77777777" w:rsidR="001535AB" w:rsidRPr="00294391" w:rsidRDefault="001535AB" w:rsidP="006D7CB9">
            <w:pPr>
              <w:snapToGrid w:val="0"/>
              <w:spacing w:line="180" w:lineRule="exact"/>
              <w:contextualSpacing/>
              <w:rPr>
                <w:rFonts w:asciiTheme="minorHAnsi" w:eastAsiaTheme="minorHAnsi" w:hAnsiTheme="minorHAnsi" w:hint="default"/>
                <w:color w:val="auto"/>
                <w:sz w:val="16"/>
                <w:szCs w:val="16"/>
              </w:rPr>
            </w:pPr>
          </w:p>
        </w:tc>
      </w:tr>
      <w:tr w:rsidR="00294391" w:rsidRPr="00294391" w14:paraId="2F75DDEA" w14:textId="77777777" w:rsidTr="007E3A3F">
        <w:trPr>
          <w:trHeight w:val="270"/>
        </w:trPr>
        <w:tc>
          <w:tcPr>
            <w:tcW w:w="10954" w:type="dxa"/>
            <w:gridSpan w:val="3"/>
            <w:vMerge w:val="restart"/>
            <w:tcBorders>
              <w:top w:val="nil"/>
              <w:left w:val="single" w:sz="12" w:space="0" w:color="000000"/>
              <w:bottom w:val="nil"/>
              <w:right w:val="single" w:sz="12" w:space="0" w:color="000000"/>
            </w:tcBorders>
            <w:tcMar>
              <w:left w:w="49" w:type="dxa"/>
              <w:right w:w="49" w:type="dxa"/>
            </w:tcMar>
          </w:tcPr>
          <w:p w14:paraId="7A37A42C" w14:textId="77777777" w:rsidR="001535AB" w:rsidRPr="00294391" w:rsidRDefault="001535AB" w:rsidP="006D7CB9">
            <w:pPr>
              <w:snapToGrid w:val="0"/>
              <w:spacing w:line="180" w:lineRule="exact"/>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 xml:space="preserve">  （遵守事項)</w:t>
            </w:r>
          </w:p>
          <w:p w14:paraId="43A226F1" w14:textId="77777777" w:rsidR="001535AB" w:rsidRPr="00294391" w:rsidRDefault="001535AB" w:rsidP="006D7CB9">
            <w:pPr>
              <w:snapToGrid w:val="0"/>
              <w:spacing w:line="180" w:lineRule="exact"/>
              <w:ind w:left="160" w:hangingChars="100" w:hanging="160"/>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第２条　犬の所有者(所有者以外の者が管理する場合には、その者。以下同じ。)は、その所有し、又は管理する犬(以下「飼犬」という。)について、次の事項を守らなければならない。</w:t>
            </w:r>
          </w:p>
          <w:p w14:paraId="3EBCC83D" w14:textId="77777777" w:rsidR="001535AB" w:rsidRPr="00294391" w:rsidRDefault="001535AB" w:rsidP="006D7CB9">
            <w:pPr>
              <w:snapToGrid w:val="0"/>
              <w:spacing w:line="180" w:lineRule="exact"/>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 xml:space="preserve"> (1)　飼犬が人又は家畜その他に危害を加えることのないように、これを管理すること。</w:t>
            </w:r>
          </w:p>
          <w:p w14:paraId="6B5A9A15" w14:textId="77777777" w:rsidR="001535AB" w:rsidRPr="00294391" w:rsidRDefault="001535AB" w:rsidP="006D7CB9">
            <w:pPr>
              <w:snapToGrid w:val="0"/>
              <w:spacing w:line="180" w:lineRule="exact"/>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 xml:space="preserve"> (2)　犬舎の内外は、常に清潔にし、汚物処理を十分にするとともに、昆虫の発生の防止及び駆除を十分にすること。</w:t>
            </w:r>
          </w:p>
          <w:p w14:paraId="0DD6143D" w14:textId="77777777" w:rsidR="001535AB" w:rsidRPr="00294391" w:rsidRDefault="001535AB" w:rsidP="006D7CB9">
            <w:pPr>
              <w:snapToGrid w:val="0"/>
              <w:spacing w:line="180" w:lineRule="exact"/>
              <w:ind w:left="80" w:hangingChars="50" w:hanging="80"/>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 xml:space="preserve"> (3)  飼犬が道路・公園その他公衆の往来し、又は集合する場所及び他人の所有地内にふんその他により汚染し又は荒らすことがないようにすること。　(4)　門柱その他他人の見やすい箇所に、規則で定める様式による犬を飼養している旨の標識を表示すること。</w:t>
            </w:r>
          </w:p>
          <w:p w14:paraId="68D31E55" w14:textId="77777777" w:rsidR="001535AB" w:rsidRPr="00294391" w:rsidRDefault="001535AB" w:rsidP="006D7CB9">
            <w:pPr>
              <w:snapToGrid w:val="0"/>
              <w:spacing w:line="180" w:lineRule="exact"/>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 xml:space="preserve">  （けい留義務)</w:t>
            </w:r>
          </w:p>
          <w:p w14:paraId="063F893C" w14:textId="77777777" w:rsidR="001535AB" w:rsidRPr="00294391" w:rsidRDefault="001535AB" w:rsidP="006D7CB9">
            <w:pPr>
              <w:snapToGrid w:val="0"/>
              <w:spacing w:line="180" w:lineRule="exact"/>
              <w:ind w:left="160" w:hangingChars="100" w:hanging="160"/>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第３条　犬の所有者は、飼犬についてけい留(人又は家畜その他に危害を加えるおそれがないように丈夫な綱、鎖等でつなぎ、又はおりに入れる等の措置をとることをいう。以下同じ。)をしなければならない。ただし、次の各号の一に該当する場合においては、この限りでない。</w:t>
            </w:r>
          </w:p>
          <w:p w14:paraId="4E807AEB" w14:textId="77777777" w:rsidR="001535AB" w:rsidRPr="00294391" w:rsidRDefault="001535AB" w:rsidP="006D7CB9">
            <w:pPr>
              <w:snapToGrid w:val="0"/>
              <w:spacing w:line="180" w:lineRule="exact"/>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 xml:space="preserve">  (1)　住居その他の建物の内部又は堅固なへい、さく等で囲まれた場所で、人に危害を加えるおそれのない方法で、犬を飼養するとき。</w:t>
            </w:r>
          </w:p>
          <w:p w14:paraId="31F86516" w14:textId="77777777" w:rsidR="001535AB" w:rsidRPr="00294391" w:rsidRDefault="001535AB" w:rsidP="006D7CB9">
            <w:pPr>
              <w:snapToGrid w:val="0"/>
              <w:spacing w:line="180" w:lineRule="exact"/>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 xml:space="preserve">  (2)　生後九十日以内の犬を飼養するとき。</w:t>
            </w:r>
          </w:p>
          <w:p w14:paraId="214ABD0F" w14:textId="77777777" w:rsidR="001535AB" w:rsidRPr="00294391" w:rsidRDefault="001535AB" w:rsidP="006D7CB9">
            <w:pPr>
              <w:snapToGrid w:val="0"/>
              <w:spacing w:line="180" w:lineRule="exact"/>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 xml:space="preserve">  (3)　警察犬又は狩猟犬である飼犬をその目的に従つて使用するとき。</w:t>
            </w:r>
          </w:p>
          <w:p w14:paraId="4B43A78A" w14:textId="77777777" w:rsidR="001535AB" w:rsidRPr="00294391" w:rsidRDefault="001535AB" w:rsidP="006D7CB9">
            <w:pPr>
              <w:snapToGrid w:val="0"/>
              <w:spacing w:line="180" w:lineRule="exact"/>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 xml:space="preserve">  (4)　人又は家畜その他に危害を加えるおそれのない場所又は方法で、飼犬を訓練し、移動し、又は運動させるとき。</w:t>
            </w:r>
          </w:p>
          <w:p w14:paraId="7D7F30B8" w14:textId="77777777" w:rsidR="001535AB" w:rsidRPr="00294391" w:rsidRDefault="001535AB" w:rsidP="006D7CB9">
            <w:pPr>
              <w:snapToGrid w:val="0"/>
              <w:spacing w:line="180" w:lineRule="exact"/>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 xml:space="preserve">  (5)　前四号に掲げる場合のほか、規則で定める場合に該当するとき。</w:t>
            </w:r>
          </w:p>
          <w:p w14:paraId="137D1003" w14:textId="77777777" w:rsidR="001535AB" w:rsidRPr="00294391" w:rsidRDefault="001535AB" w:rsidP="006D7CB9">
            <w:pPr>
              <w:snapToGrid w:val="0"/>
              <w:spacing w:line="180" w:lineRule="exact"/>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 xml:space="preserve">  （飼犬が危害を与えた場合の届出等)</w:t>
            </w:r>
          </w:p>
          <w:p w14:paraId="3FDBFEA8" w14:textId="77777777" w:rsidR="001535AB" w:rsidRPr="00294391" w:rsidRDefault="001535AB" w:rsidP="006D7CB9">
            <w:pPr>
              <w:snapToGrid w:val="0"/>
              <w:spacing w:line="180" w:lineRule="exact"/>
              <w:ind w:left="160" w:hangingChars="100" w:hanging="160"/>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第５条　飼犬が人をかんだことを知つたときは、当該飼犬の所有者は、ただちに当該事実が発生した区域ごとに規則で定める機関の長にその旨を届け出るとともに、その飼犬について獣医師の検診を受けなければならない。ただし、当該区域が郡山市の場合は、郡山市を管轄する保健所の長に届けなければならない。</w:t>
            </w:r>
          </w:p>
          <w:p w14:paraId="75C55C61" w14:textId="77777777" w:rsidR="001535AB" w:rsidRPr="00294391" w:rsidRDefault="001535AB" w:rsidP="006D7CB9">
            <w:pPr>
              <w:snapToGrid w:val="0"/>
              <w:spacing w:line="180" w:lineRule="exact"/>
              <w:ind w:left="160" w:hangingChars="100" w:hanging="160"/>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２　犬にかまれた者は、当該事実が発生した区域ごとに規則で定める機関の長にその旨を通報しなければならない。ただし、当該区域が福島市の場合は福島市を管轄する保健所の長に、郡山市の場合は郡山市を管轄する保健所の長に通報しなければならない。</w:t>
            </w:r>
          </w:p>
        </w:tc>
      </w:tr>
      <w:tr w:rsidR="00294391" w:rsidRPr="00294391" w14:paraId="419AADCD" w14:textId="77777777" w:rsidTr="007E3A3F">
        <w:trPr>
          <w:trHeight w:val="270"/>
        </w:trPr>
        <w:tc>
          <w:tcPr>
            <w:tcW w:w="10954" w:type="dxa"/>
            <w:gridSpan w:val="3"/>
            <w:vMerge/>
            <w:tcBorders>
              <w:top w:val="nil"/>
              <w:left w:val="single" w:sz="12" w:space="0" w:color="000000"/>
              <w:bottom w:val="single" w:sz="12" w:space="0" w:color="000000"/>
              <w:right w:val="single" w:sz="12" w:space="0" w:color="000000"/>
            </w:tcBorders>
            <w:tcMar>
              <w:left w:w="49" w:type="dxa"/>
              <w:right w:w="49" w:type="dxa"/>
            </w:tcMar>
          </w:tcPr>
          <w:p w14:paraId="57CF2A68" w14:textId="77777777" w:rsidR="001535AB" w:rsidRPr="00294391" w:rsidRDefault="001535AB" w:rsidP="006D7CB9">
            <w:pPr>
              <w:snapToGrid w:val="0"/>
              <w:spacing w:line="180" w:lineRule="exact"/>
              <w:contextualSpacing/>
              <w:rPr>
                <w:rFonts w:asciiTheme="minorHAnsi" w:eastAsiaTheme="minorHAnsi" w:hAnsiTheme="minorHAnsi" w:hint="default"/>
                <w:color w:val="auto"/>
                <w:sz w:val="16"/>
                <w:szCs w:val="16"/>
              </w:rPr>
            </w:pPr>
          </w:p>
        </w:tc>
      </w:tr>
    </w:tbl>
    <w:p w14:paraId="660A5907" w14:textId="77777777" w:rsidR="001535AB" w:rsidRPr="00294391" w:rsidRDefault="001535AB" w:rsidP="006D7CB9">
      <w:pPr>
        <w:snapToGrid w:val="0"/>
        <w:spacing w:line="180" w:lineRule="exact"/>
        <w:contextualSpacing/>
        <w:rPr>
          <w:rFonts w:asciiTheme="minorHAnsi" w:eastAsiaTheme="minorHAnsi" w:hAnsiTheme="minorHAnsi" w:hint="default"/>
          <w:color w:val="auto"/>
          <w:sz w:val="16"/>
          <w:szCs w:val="16"/>
        </w:rPr>
      </w:pPr>
    </w:p>
    <w:tbl>
      <w:tblPr>
        <w:tblW w:w="10954" w:type="dxa"/>
        <w:tblInd w:w="-217" w:type="dxa"/>
        <w:tblLayout w:type="fixed"/>
        <w:tblCellMar>
          <w:left w:w="0" w:type="dxa"/>
          <w:right w:w="0" w:type="dxa"/>
        </w:tblCellMar>
        <w:tblLook w:val="0000" w:firstRow="0" w:lastRow="0" w:firstColumn="0" w:lastColumn="0" w:noHBand="0" w:noVBand="0"/>
      </w:tblPr>
      <w:tblGrid>
        <w:gridCol w:w="720"/>
        <w:gridCol w:w="2400"/>
        <w:gridCol w:w="7834"/>
      </w:tblGrid>
      <w:tr w:rsidR="00294391" w:rsidRPr="00294391" w14:paraId="60B5D4F9" w14:textId="77777777" w:rsidTr="007E3A3F">
        <w:tc>
          <w:tcPr>
            <w:tcW w:w="720" w:type="dxa"/>
            <w:tcBorders>
              <w:top w:val="single" w:sz="12" w:space="0" w:color="000000"/>
              <w:left w:val="single" w:sz="12" w:space="0" w:color="000000"/>
              <w:bottom w:val="nil"/>
              <w:right w:val="nil"/>
            </w:tcBorders>
            <w:tcMar>
              <w:left w:w="49" w:type="dxa"/>
              <w:right w:w="49" w:type="dxa"/>
            </w:tcMar>
          </w:tcPr>
          <w:p w14:paraId="36064D4A" w14:textId="77777777" w:rsidR="001535AB" w:rsidRPr="00294391" w:rsidRDefault="001535AB" w:rsidP="006D7CB9">
            <w:pPr>
              <w:snapToGrid w:val="0"/>
              <w:spacing w:line="180" w:lineRule="exact"/>
              <w:contextualSpacing/>
              <w:rPr>
                <w:rFonts w:asciiTheme="minorHAnsi" w:eastAsiaTheme="minorHAnsi" w:hAnsiTheme="minorHAnsi" w:hint="default"/>
                <w:color w:val="auto"/>
                <w:sz w:val="16"/>
                <w:szCs w:val="16"/>
              </w:rPr>
            </w:pPr>
          </w:p>
        </w:tc>
        <w:tc>
          <w:tcPr>
            <w:tcW w:w="2400" w:type="dxa"/>
            <w:tcBorders>
              <w:top w:val="nil"/>
              <w:left w:val="nil"/>
              <w:bottom w:val="nil"/>
              <w:right w:val="nil"/>
            </w:tcBorders>
            <w:tcMar>
              <w:left w:w="49" w:type="dxa"/>
              <w:right w:w="49" w:type="dxa"/>
            </w:tcMar>
          </w:tcPr>
          <w:p w14:paraId="2ACFF15E" w14:textId="77777777" w:rsidR="001535AB" w:rsidRPr="00294391" w:rsidRDefault="001535AB" w:rsidP="006D7CB9">
            <w:pPr>
              <w:snapToGrid w:val="0"/>
              <w:spacing w:line="180" w:lineRule="exact"/>
              <w:contextualSpacing/>
              <w:rPr>
                <w:rFonts w:asciiTheme="minorHAnsi" w:eastAsiaTheme="minorHAnsi" w:hAnsiTheme="minorHAnsi" w:hint="default"/>
                <w:color w:val="auto"/>
                <w:sz w:val="16"/>
                <w:szCs w:val="16"/>
              </w:rPr>
            </w:pPr>
            <w:r w:rsidRPr="00294391">
              <w:rPr>
                <w:rFonts w:asciiTheme="minorHAnsi" w:eastAsiaTheme="minorHAnsi" w:hAnsiTheme="minorHAnsi"/>
                <w:b/>
                <w:color w:val="auto"/>
                <w:sz w:val="16"/>
                <w:szCs w:val="16"/>
              </w:rPr>
              <w:t xml:space="preserve">　化製場等に関する法律抜粋</w:t>
            </w:r>
          </w:p>
        </w:tc>
        <w:tc>
          <w:tcPr>
            <w:tcW w:w="7834" w:type="dxa"/>
            <w:tcBorders>
              <w:top w:val="single" w:sz="12" w:space="0" w:color="000000"/>
              <w:left w:val="nil"/>
              <w:bottom w:val="nil"/>
              <w:right w:val="single" w:sz="12" w:space="0" w:color="000000"/>
            </w:tcBorders>
            <w:tcMar>
              <w:left w:w="49" w:type="dxa"/>
              <w:right w:w="49" w:type="dxa"/>
            </w:tcMar>
          </w:tcPr>
          <w:p w14:paraId="066B62B1" w14:textId="77777777" w:rsidR="001535AB" w:rsidRPr="00294391" w:rsidRDefault="001535AB" w:rsidP="006D7CB9">
            <w:pPr>
              <w:snapToGrid w:val="0"/>
              <w:spacing w:line="180" w:lineRule="exact"/>
              <w:contextualSpacing/>
              <w:rPr>
                <w:rFonts w:asciiTheme="minorHAnsi" w:eastAsiaTheme="minorHAnsi" w:hAnsiTheme="minorHAnsi" w:hint="default"/>
                <w:color w:val="auto"/>
                <w:sz w:val="16"/>
                <w:szCs w:val="16"/>
              </w:rPr>
            </w:pPr>
          </w:p>
        </w:tc>
      </w:tr>
      <w:tr w:rsidR="00294391" w:rsidRPr="00294391" w14:paraId="4AD15D5F" w14:textId="77777777" w:rsidTr="007E3A3F">
        <w:trPr>
          <w:trHeight w:val="270"/>
        </w:trPr>
        <w:tc>
          <w:tcPr>
            <w:tcW w:w="10954" w:type="dxa"/>
            <w:gridSpan w:val="3"/>
            <w:vMerge w:val="restart"/>
            <w:tcBorders>
              <w:top w:val="nil"/>
              <w:left w:val="single" w:sz="12" w:space="0" w:color="000000"/>
              <w:bottom w:val="nil"/>
              <w:right w:val="single" w:sz="12" w:space="0" w:color="000000"/>
            </w:tcBorders>
            <w:tcMar>
              <w:left w:w="49" w:type="dxa"/>
              <w:right w:w="49" w:type="dxa"/>
            </w:tcMar>
          </w:tcPr>
          <w:p w14:paraId="3AB848E5" w14:textId="77777777" w:rsidR="001535AB" w:rsidRPr="00294391" w:rsidRDefault="001535AB" w:rsidP="006D7CB9">
            <w:pPr>
              <w:snapToGrid w:val="0"/>
              <w:spacing w:line="180" w:lineRule="exact"/>
              <w:ind w:left="160" w:hangingChars="100" w:hanging="160"/>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第九条　都道府県の条例で定める基準に従い都道府県知事が指定する区域内において、政令で定める種類の動物を、その飼養又は収容のための施設で、当該動物の種類ごとに都道府県の条例で定める数以上に飼養し、又は収容しようとする者は、当該動物の種類ごとに、その施設の所在地の都道府県知事の許可を受けなければならない。</w:t>
            </w:r>
          </w:p>
        </w:tc>
      </w:tr>
      <w:tr w:rsidR="00294391" w:rsidRPr="00294391" w14:paraId="2B68BB11" w14:textId="77777777" w:rsidTr="007E3A3F">
        <w:trPr>
          <w:trHeight w:val="270"/>
        </w:trPr>
        <w:tc>
          <w:tcPr>
            <w:tcW w:w="10954" w:type="dxa"/>
            <w:gridSpan w:val="3"/>
            <w:vMerge/>
            <w:tcBorders>
              <w:top w:val="nil"/>
              <w:left w:val="single" w:sz="12" w:space="0" w:color="000000"/>
              <w:bottom w:val="single" w:sz="12" w:space="0" w:color="000000"/>
              <w:right w:val="single" w:sz="12" w:space="0" w:color="000000"/>
            </w:tcBorders>
            <w:tcMar>
              <w:left w:w="49" w:type="dxa"/>
              <w:right w:w="49" w:type="dxa"/>
            </w:tcMar>
          </w:tcPr>
          <w:p w14:paraId="5CF7D9BB" w14:textId="77777777" w:rsidR="001535AB" w:rsidRPr="00294391" w:rsidRDefault="001535AB" w:rsidP="006D7CB9">
            <w:pPr>
              <w:snapToGrid w:val="0"/>
              <w:spacing w:line="180" w:lineRule="exact"/>
              <w:contextualSpacing/>
              <w:rPr>
                <w:rFonts w:asciiTheme="minorHAnsi" w:eastAsiaTheme="minorHAnsi" w:hAnsiTheme="minorHAnsi" w:hint="default"/>
                <w:color w:val="auto"/>
                <w:sz w:val="16"/>
                <w:szCs w:val="16"/>
              </w:rPr>
            </w:pPr>
          </w:p>
        </w:tc>
      </w:tr>
    </w:tbl>
    <w:p w14:paraId="6BDD56BC" w14:textId="77777777" w:rsidR="001535AB" w:rsidRPr="00294391" w:rsidRDefault="001535AB" w:rsidP="006D7CB9">
      <w:pPr>
        <w:snapToGrid w:val="0"/>
        <w:spacing w:line="180" w:lineRule="exact"/>
        <w:contextualSpacing/>
        <w:rPr>
          <w:rFonts w:asciiTheme="minorHAnsi" w:eastAsiaTheme="minorHAnsi" w:hAnsiTheme="minorHAnsi" w:hint="default"/>
          <w:color w:val="auto"/>
          <w:sz w:val="16"/>
          <w:szCs w:val="16"/>
        </w:rPr>
      </w:pPr>
    </w:p>
    <w:tbl>
      <w:tblPr>
        <w:tblW w:w="10954" w:type="dxa"/>
        <w:tblInd w:w="-235" w:type="dxa"/>
        <w:tblLayout w:type="fixed"/>
        <w:tblCellMar>
          <w:left w:w="0" w:type="dxa"/>
          <w:right w:w="0" w:type="dxa"/>
        </w:tblCellMar>
        <w:tblLook w:val="0000" w:firstRow="0" w:lastRow="0" w:firstColumn="0" w:lastColumn="0" w:noHBand="0" w:noVBand="0"/>
      </w:tblPr>
      <w:tblGrid>
        <w:gridCol w:w="720"/>
        <w:gridCol w:w="3440"/>
        <w:gridCol w:w="6794"/>
      </w:tblGrid>
      <w:tr w:rsidR="00294391" w:rsidRPr="00294391" w14:paraId="46751657" w14:textId="77777777" w:rsidTr="007E3A3F">
        <w:tc>
          <w:tcPr>
            <w:tcW w:w="720" w:type="dxa"/>
            <w:tcBorders>
              <w:top w:val="single" w:sz="12" w:space="0" w:color="000000"/>
              <w:left w:val="single" w:sz="12" w:space="0" w:color="000000"/>
              <w:bottom w:val="nil"/>
              <w:right w:val="nil"/>
            </w:tcBorders>
            <w:tcMar>
              <w:left w:w="49" w:type="dxa"/>
              <w:right w:w="49" w:type="dxa"/>
            </w:tcMar>
          </w:tcPr>
          <w:p w14:paraId="25556927" w14:textId="77777777" w:rsidR="001535AB" w:rsidRPr="00294391" w:rsidRDefault="001535AB" w:rsidP="006D7CB9">
            <w:pPr>
              <w:snapToGrid w:val="0"/>
              <w:spacing w:line="180" w:lineRule="exact"/>
              <w:contextualSpacing/>
              <w:rPr>
                <w:rFonts w:asciiTheme="minorHAnsi" w:eastAsiaTheme="minorHAnsi" w:hAnsiTheme="minorHAnsi" w:hint="default"/>
                <w:color w:val="auto"/>
                <w:sz w:val="16"/>
                <w:szCs w:val="16"/>
              </w:rPr>
            </w:pPr>
          </w:p>
        </w:tc>
        <w:tc>
          <w:tcPr>
            <w:tcW w:w="3440" w:type="dxa"/>
            <w:tcBorders>
              <w:top w:val="nil"/>
              <w:left w:val="nil"/>
              <w:bottom w:val="nil"/>
              <w:right w:val="nil"/>
            </w:tcBorders>
            <w:tcMar>
              <w:left w:w="49" w:type="dxa"/>
              <w:right w:w="49" w:type="dxa"/>
            </w:tcMar>
          </w:tcPr>
          <w:p w14:paraId="58AFC493" w14:textId="77777777" w:rsidR="001535AB" w:rsidRPr="00294391" w:rsidRDefault="001535AB" w:rsidP="006D7CB9">
            <w:pPr>
              <w:snapToGrid w:val="0"/>
              <w:spacing w:line="180" w:lineRule="exact"/>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 xml:space="preserve">  </w:t>
            </w:r>
            <w:r w:rsidRPr="00294391">
              <w:rPr>
                <w:rFonts w:asciiTheme="minorHAnsi" w:eastAsiaTheme="minorHAnsi" w:hAnsiTheme="minorHAnsi"/>
                <w:b/>
                <w:color w:val="auto"/>
                <w:sz w:val="16"/>
                <w:szCs w:val="16"/>
              </w:rPr>
              <w:t>福島県化製場等に関する法律施行条例抜粋</w:t>
            </w:r>
          </w:p>
        </w:tc>
        <w:tc>
          <w:tcPr>
            <w:tcW w:w="6794" w:type="dxa"/>
            <w:tcBorders>
              <w:top w:val="single" w:sz="12" w:space="0" w:color="000000"/>
              <w:left w:val="nil"/>
              <w:bottom w:val="nil"/>
              <w:right w:val="single" w:sz="12" w:space="0" w:color="000000"/>
            </w:tcBorders>
            <w:tcMar>
              <w:left w:w="49" w:type="dxa"/>
              <w:right w:w="49" w:type="dxa"/>
            </w:tcMar>
          </w:tcPr>
          <w:p w14:paraId="6A151936" w14:textId="77777777" w:rsidR="001535AB" w:rsidRPr="00294391" w:rsidRDefault="001535AB" w:rsidP="006D7CB9">
            <w:pPr>
              <w:snapToGrid w:val="0"/>
              <w:spacing w:line="180" w:lineRule="exact"/>
              <w:contextualSpacing/>
              <w:rPr>
                <w:rFonts w:asciiTheme="minorHAnsi" w:eastAsiaTheme="minorHAnsi" w:hAnsiTheme="minorHAnsi" w:hint="default"/>
                <w:color w:val="auto"/>
                <w:sz w:val="16"/>
                <w:szCs w:val="16"/>
              </w:rPr>
            </w:pPr>
          </w:p>
        </w:tc>
      </w:tr>
      <w:tr w:rsidR="00294391" w:rsidRPr="00294391" w14:paraId="46C1B520" w14:textId="77777777" w:rsidTr="007E3A3F">
        <w:trPr>
          <w:trHeight w:val="270"/>
        </w:trPr>
        <w:tc>
          <w:tcPr>
            <w:tcW w:w="10954" w:type="dxa"/>
            <w:gridSpan w:val="3"/>
            <w:tcBorders>
              <w:top w:val="nil"/>
              <w:left w:val="single" w:sz="12" w:space="0" w:color="000000"/>
              <w:bottom w:val="single" w:sz="12" w:space="0" w:color="000000"/>
              <w:right w:val="single" w:sz="12" w:space="0" w:color="000000"/>
            </w:tcBorders>
            <w:tcMar>
              <w:left w:w="49" w:type="dxa"/>
              <w:right w:w="49" w:type="dxa"/>
            </w:tcMar>
          </w:tcPr>
          <w:p w14:paraId="14E6ECC3" w14:textId="77777777" w:rsidR="001535AB" w:rsidRPr="00294391" w:rsidRDefault="001535AB" w:rsidP="006D7CB9">
            <w:pPr>
              <w:snapToGrid w:val="0"/>
              <w:spacing w:line="180" w:lineRule="exact"/>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 xml:space="preserve">   (知事が指定する区域の基準)</w:t>
            </w:r>
          </w:p>
          <w:p w14:paraId="7A15B08E" w14:textId="77777777" w:rsidR="001535AB" w:rsidRPr="00294391" w:rsidRDefault="001535AB" w:rsidP="006D7CB9">
            <w:pPr>
              <w:snapToGrid w:val="0"/>
              <w:spacing w:line="180" w:lineRule="exact"/>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第六条　法第九条第一項に規定する知事が指定する区域は、次の各号のいずれかに該当する町又は字の区域とする。</w:t>
            </w:r>
          </w:p>
          <w:p w14:paraId="2D232EE0" w14:textId="77777777" w:rsidR="001535AB" w:rsidRPr="00294391" w:rsidRDefault="001535AB" w:rsidP="006D7CB9">
            <w:pPr>
              <w:snapToGrid w:val="0"/>
              <w:spacing w:line="180" w:lineRule="exact"/>
              <w:ind w:firstLineChars="100" w:firstLine="160"/>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一　人口密度が一平方キロメートル当たりおおむね三千人以上である町又は字</w:t>
            </w:r>
          </w:p>
          <w:p w14:paraId="39CA0172" w14:textId="77777777" w:rsidR="001535AB" w:rsidRPr="00294391" w:rsidRDefault="001535AB" w:rsidP="006D7CB9">
            <w:pPr>
              <w:snapToGrid w:val="0"/>
              <w:spacing w:line="180" w:lineRule="exact"/>
              <w:ind w:firstLineChars="100" w:firstLine="160"/>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二　市街的形態をなしている区域内にある戸数が全戸数のおおむね五割以上である町又は字</w:t>
            </w:r>
          </w:p>
          <w:p w14:paraId="15A6437D" w14:textId="77777777" w:rsidR="001535AB" w:rsidRPr="00294391" w:rsidRDefault="001535AB" w:rsidP="006D7CB9">
            <w:pPr>
              <w:snapToGrid w:val="0"/>
              <w:spacing w:line="180" w:lineRule="exact"/>
              <w:ind w:firstLineChars="100" w:firstLine="160"/>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三　観光地等であるため、特に清潔を保持することが必要な町又は字</w:t>
            </w:r>
          </w:p>
          <w:p w14:paraId="2677DA6B" w14:textId="77777777" w:rsidR="001535AB" w:rsidRPr="00294391" w:rsidRDefault="001535AB" w:rsidP="006D7CB9">
            <w:pPr>
              <w:snapToGrid w:val="0"/>
              <w:spacing w:line="180" w:lineRule="exact"/>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 xml:space="preserve">   (動物の種類ごとの数)</w:t>
            </w:r>
          </w:p>
          <w:p w14:paraId="5F0303B3" w14:textId="77777777" w:rsidR="001535AB" w:rsidRPr="00294391" w:rsidRDefault="001535AB" w:rsidP="006D7CB9">
            <w:pPr>
              <w:snapToGrid w:val="0"/>
              <w:spacing w:line="180" w:lineRule="exact"/>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第七条　法第九条第一項に規定する動物の種類ごとの数は、次のとおりとする。</w:t>
            </w:r>
          </w:p>
          <w:p w14:paraId="11B1D926" w14:textId="3A40E096" w:rsidR="001F1B8D" w:rsidRPr="00294391" w:rsidRDefault="001535AB" w:rsidP="006D7CB9">
            <w:pPr>
              <w:snapToGrid w:val="0"/>
              <w:spacing w:line="180" w:lineRule="exact"/>
              <w:ind w:firstLineChars="100" w:firstLine="160"/>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 xml:space="preserve">一　牛　一頭、二　馬　一頭、三　豚　一頭、四　めん羊　四頭、五　やぎ　四頭、六　犬　十頭、七　鶏(三十日未満のひなを除く。)　百羽、　　</w:t>
            </w:r>
          </w:p>
          <w:p w14:paraId="6EE44897" w14:textId="77777777" w:rsidR="001535AB" w:rsidRPr="00294391" w:rsidRDefault="001535AB" w:rsidP="006D7CB9">
            <w:pPr>
              <w:snapToGrid w:val="0"/>
              <w:spacing w:line="180" w:lineRule="exact"/>
              <w:ind w:firstLineChars="100" w:firstLine="160"/>
              <w:contextualSpacing/>
              <w:rPr>
                <w:rFonts w:asciiTheme="minorHAnsi" w:eastAsiaTheme="minorHAnsi" w:hAnsiTheme="minorHAnsi" w:hint="default"/>
                <w:color w:val="auto"/>
                <w:sz w:val="16"/>
                <w:szCs w:val="16"/>
              </w:rPr>
            </w:pPr>
            <w:r w:rsidRPr="00294391">
              <w:rPr>
                <w:rFonts w:asciiTheme="minorHAnsi" w:eastAsiaTheme="minorHAnsi" w:hAnsiTheme="minorHAnsi"/>
                <w:color w:val="auto"/>
                <w:sz w:val="16"/>
                <w:szCs w:val="16"/>
              </w:rPr>
              <w:t>八　あひる(三十日未満のひなを除く。)　五十羽</w:t>
            </w:r>
          </w:p>
        </w:tc>
      </w:tr>
    </w:tbl>
    <w:p w14:paraId="104E789A" w14:textId="77777777" w:rsidR="00966171" w:rsidRPr="00294391" w:rsidRDefault="00966171" w:rsidP="006D7CB9">
      <w:pPr>
        <w:snapToGrid w:val="0"/>
        <w:spacing w:line="270" w:lineRule="exact"/>
        <w:contextualSpacing/>
        <w:rPr>
          <w:rFonts w:asciiTheme="minorHAnsi" w:eastAsiaTheme="minorHAnsi" w:hAnsiTheme="minorHAnsi" w:hint="default"/>
          <w:color w:val="auto"/>
        </w:rPr>
      </w:pPr>
    </w:p>
    <w:sectPr w:rsidR="00966171" w:rsidRPr="00294391" w:rsidSect="001F1B8D">
      <w:footnotePr>
        <w:numRestart w:val="eachPage"/>
      </w:footnotePr>
      <w:endnotePr>
        <w:numFmt w:val="decimal"/>
      </w:endnotePr>
      <w:pgSz w:w="11906" w:h="16838"/>
      <w:pgMar w:top="720" w:right="720" w:bottom="720" w:left="720" w:header="1134" w:footer="0" w:gutter="0"/>
      <w:cols w:space="720"/>
      <w:docGrid w:type="linesAndChars" w:linePitch="286" w:charSpace="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C5F3E" w14:textId="77777777" w:rsidR="00BB5BD9" w:rsidRDefault="00BB5BD9">
      <w:pPr>
        <w:spacing w:before="358"/>
        <w:rPr>
          <w:rFonts w:hint="default"/>
        </w:rPr>
      </w:pPr>
      <w:r>
        <w:continuationSeparator/>
      </w:r>
    </w:p>
  </w:endnote>
  <w:endnote w:type="continuationSeparator" w:id="0">
    <w:p w14:paraId="65FDD856" w14:textId="77777777" w:rsidR="00BB5BD9" w:rsidRDefault="00BB5BD9">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1F4DA" w14:textId="77777777" w:rsidR="00BB5BD9" w:rsidRDefault="00BB5BD9">
      <w:pPr>
        <w:spacing w:before="358"/>
        <w:rPr>
          <w:rFonts w:hint="default"/>
        </w:rPr>
      </w:pPr>
      <w:r>
        <w:continuationSeparator/>
      </w:r>
    </w:p>
  </w:footnote>
  <w:footnote w:type="continuationSeparator" w:id="0">
    <w:p w14:paraId="71FB6E25" w14:textId="77777777" w:rsidR="00BB5BD9" w:rsidRDefault="00BB5BD9">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2DA1" w14:textId="310828BF" w:rsidR="00294391" w:rsidRPr="00294391" w:rsidRDefault="00294391">
    <w:pPr>
      <w:pStyle w:val="a3"/>
      <w:rPr>
        <w:rFonts w:ascii="游明朝" w:eastAsia="游明朝" w:hAnsi="游明朝" w:hint="default"/>
      </w:rPr>
    </w:pPr>
    <w:r w:rsidRPr="00294391">
      <w:rPr>
        <w:rFonts w:ascii="游明朝" w:eastAsia="游明朝" w:hAnsi="游明朝"/>
      </w:rPr>
      <w:t>(</w:t>
    </w:r>
    <w:r w:rsidRPr="00294391">
      <w:rPr>
        <w:rFonts w:ascii="游明朝" w:eastAsia="游明朝" w:hAnsi="游明朝"/>
      </w:rPr>
      <w:t>様式第７号－２)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displayBackgroundShape/>
  <w:bordersDoNotSurroundHeader/>
  <w:bordersDoNotSurroundFooter/>
  <w:proofState w:spelling="clean" w:grammar="dirty"/>
  <w:defaultTabStop w:val="837"/>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5AB"/>
    <w:rsid w:val="000006BC"/>
    <w:rsid w:val="0003660C"/>
    <w:rsid w:val="00062D8D"/>
    <w:rsid w:val="0006555B"/>
    <w:rsid w:val="00103AAC"/>
    <w:rsid w:val="001535AB"/>
    <w:rsid w:val="001F1B8D"/>
    <w:rsid w:val="00200A72"/>
    <w:rsid w:val="00242671"/>
    <w:rsid w:val="002770AC"/>
    <w:rsid w:val="00294391"/>
    <w:rsid w:val="00332F3B"/>
    <w:rsid w:val="00367E08"/>
    <w:rsid w:val="003D2D54"/>
    <w:rsid w:val="003E6332"/>
    <w:rsid w:val="0047544D"/>
    <w:rsid w:val="0049631F"/>
    <w:rsid w:val="005170CA"/>
    <w:rsid w:val="005276A6"/>
    <w:rsid w:val="00564E25"/>
    <w:rsid w:val="005704C3"/>
    <w:rsid w:val="006D7CB9"/>
    <w:rsid w:val="00707F4D"/>
    <w:rsid w:val="00793024"/>
    <w:rsid w:val="007934AE"/>
    <w:rsid w:val="007943E5"/>
    <w:rsid w:val="007C22A0"/>
    <w:rsid w:val="007E3A3F"/>
    <w:rsid w:val="00865B61"/>
    <w:rsid w:val="008E5A60"/>
    <w:rsid w:val="00922747"/>
    <w:rsid w:val="00966171"/>
    <w:rsid w:val="009A3AC8"/>
    <w:rsid w:val="009D4BD2"/>
    <w:rsid w:val="00A334F1"/>
    <w:rsid w:val="00AB19D0"/>
    <w:rsid w:val="00AC71DB"/>
    <w:rsid w:val="00AD39B9"/>
    <w:rsid w:val="00BB4951"/>
    <w:rsid w:val="00BB5BD9"/>
    <w:rsid w:val="00C07994"/>
    <w:rsid w:val="00C534BA"/>
    <w:rsid w:val="00CE60C5"/>
    <w:rsid w:val="00D92875"/>
    <w:rsid w:val="00DB210D"/>
    <w:rsid w:val="00DC35FD"/>
    <w:rsid w:val="00DD61DB"/>
    <w:rsid w:val="00EA253D"/>
    <w:rsid w:val="00EE2E33"/>
    <w:rsid w:val="00F109AC"/>
    <w:rsid w:val="00F87DA5"/>
    <w:rsid w:val="00FB0E55"/>
    <w:rsid w:val="00FB6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E8D76B"/>
  <w15:chartTrackingRefBased/>
  <w15:docId w15:val="{1D292E9D-E3BC-4862-B7D3-B56C7B60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35AB"/>
    <w:pPr>
      <w:tabs>
        <w:tab w:val="center" w:pos="4252"/>
        <w:tab w:val="right" w:pos="8504"/>
      </w:tabs>
      <w:snapToGrid w:val="0"/>
    </w:pPr>
  </w:style>
  <w:style w:type="character" w:customStyle="1" w:styleId="a4">
    <w:name w:val="ヘッダー (文字)"/>
    <w:link w:val="a3"/>
    <w:uiPriority w:val="99"/>
    <w:rsid w:val="001535AB"/>
    <w:rPr>
      <w:color w:val="000000"/>
      <w:sz w:val="21"/>
    </w:rPr>
  </w:style>
  <w:style w:type="paragraph" w:styleId="a5">
    <w:name w:val="footer"/>
    <w:basedOn w:val="a"/>
    <w:link w:val="a6"/>
    <w:uiPriority w:val="99"/>
    <w:unhideWhenUsed/>
    <w:rsid w:val="001535AB"/>
    <w:pPr>
      <w:tabs>
        <w:tab w:val="center" w:pos="4252"/>
        <w:tab w:val="right" w:pos="8504"/>
      </w:tabs>
      <w:snapToGrid w:val="0"/>
    </w:pPr>
  </w:style>
  <w:style w:type="character" w:customStyle="1" w:styleId="a6">
    <w:name w:val="フッター (文字)"/>
    <w:link w:val="a5"/>
    <w:uiPriority w:val="99"/>
    <w:rsid w:val="001535AB"/>
    <w:rPr>
      <w:color w:val="000000"/>
      <w:sz w:val="21"/>
    </w:rPr>
  </w:style>
  <w:style w:type="table" w:styleId="a7">
    <w:name w:val="Table Grid"/>
    <w:basedOn w:val="a1"/>
    <w:uiPriority w:val="39"/>
    <w:rsid w:val="00200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CF0EE-E8C8-4735-81A1-4D21646D8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3508</Words>
  <Characters>278</Characters>
  <Application>Microsoft Office Word</Application>
  <DocSecurity>0</DocSecurity>
  <Lines>2</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完奈</dc:creator>
  <cp:keywords/>
  <cp:lastModifiedBy>正力 拓也</cp:lastModifiedBy>
  <cp:revision>4</cp:revision>
  <cp:lastPrinted>2023-12-27T01:39:00Z</cp:lastPrinted>
  <dcterms:created xsi:type="dcterms:W3CDTF">2025-03-11T05:09:00Z</dcterms:created>
  <dcterms:modified xsi:type="dcterms:W3CDTF">2025-03-26T00:39:00Z</dcterms:modified>
</cp:coreProperties>
</file>