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8BDC8" w14:textId="77777777" w:rsidR="00DC2721" w:rsidRDefault="00614C28">
      <w:pPr>
        <w:pStyle w:val="a3"/>
        <w:spacing w:before="51"/>
        <w:ind w:left="118"/>
      </w:pPr>
      <w:r>
        <w:rPr>
          <w:spacing w:val="-4"/>
        </w:rPr>
        <w:t>別紙２</w:t>
      </w:r>
    </w:p>
    <w:p w14:paraId="1B35858A" w14:textId="77777777" w:rsidR="00DC2721" w:rsidRDefault="00614C28">
      <w:pPr>
        <w:spacing w:before="147"/>
      </w:pPr>
      <w:r>
        <w:br w:type="column"/>
      </w:r>
    </w:p>
    <w:p w14:paraId="6F50B77A" w14:textId="77777777" w:rsidR="00DC2721" w:rsidRDefault="00614C28">
      <w:pPr>
        <w:pStyle w:val="a3"/>
        <w:ind w:left="118"/>
      </w:pPr>
      <w:r>
        <w:rPr>
          <w:spacing w:val="-1"/>
        </w:rPr>
        <w:t>現場代理人の常駐義務緩和に係る申請書の承認に当たって付す条件</w:t>
      </w:r>
    </w:p>
    <w:p w14:paraId="069BB3F1" w14:textId="77777777" w:rsidR="00DC2721" w:rsidRDefault="00614C28">
      <w:pPr>
        <w:pStyle w:val="a3"/>
        <w:spacing w:before="96"/>
        <w:ind w:left="6245"/>
      </w:pPr>
      <w:r>
        <w:t>令和</w:t>
      </w:r>
      <w:r>
        <w:rPr>
          <w:spacing w:val="68"/>
          <w:w w:val="150"/>
        </w:rPr>
        <w:t xml:space="preserve"> </w:t>
      </w:r>
      <w:r>
        <w:t>年</w:t>
      </w:r>
      <w:r>
        <w:rPr>
          <w:spacing w:val="68"/>
          <w:w w:val="150"/>
        </w:rPr>
        <w:t xml:space="preserve"> </w:t>
      </w:r>
      <w:r>
        <w:t>月</w:t>
      </w:r>
      <w:r>
        <w:rPr>
          <w:spacing w:val="69"/>
          <w:w w:val="150"/>
        </w:rPr>
        <w:t xml:space="preserve"> </w:t>
      </w:r>
      <w:r>
        <w:rPr>
          <w:spacing w:val="-10"/>
        </w:rPr>
        <w:t>日</w:t>
      </w:r>
    </w:p>
    <w:p w14:paraId="1E52D854" w14:textId="77777777" w:rsidR="00DC2721" w:rsidRDefault="00DC2721">
      <w:pPr>
        <w:sectPr w:rsidR="00DC2721">
          <w:type w:val="continuous"/>
          <w:pgSz w:w="11910" w:h="16840"/>
          <w:pgMar w:top="1600" w:right="1080" w:bottom="280" w:left="1300" w:header="720" w:footer="720" w:gutter="0"/>
          <w:cols w:num="2" w:space="720" w:equalWidth="0">
            <w:col w:w="833" w:space="302"/>
            <w:col w:w="8395"/>
          </w:cols>
        </w:sectPr>
      </w:pPr>
    </w:p>
    <w:p w14:paraId="6B41D5B2" w14:textId="77777777" w:rsidR="00DC2721" w:rsidRDefault="00DC2721">
      <w:pPr>
        <w:pStyle w:val="a3"/>
        <w:spacing w:before="188"/>
      </w:pPr>
    </w:p>
    <w:p w14:paraId="57AFFCEE" w14:textId="77777777" w:rsidR="00DC2721" w:rsidRDefault="00614C28">
      <w:pPr>
        <w:pStyle w:val="a3"/>
        <w:ind w:left="118"/>
      </w:pPr>
      <w:r>
        <w:t>（１）</w:t>
      </w:r>
      <w:r>
        <w:rPr>
          <w:spacing w:val="-1"/>
        </w:rPr>
        <w:t>緩和が承認された工事現場において、次の事項を履行すること。</w:t>
      </w:r>
    </w:p>
    <w:p w14:paraId="15872CA0" w14:textId="77777777" w:rsidR="00DC2721" w:rsidRDefault="00614C28">
      <w:pPr>
        <w:pStyle w:val="a3"/>
        <w:spacing w:before="96"/>
        <w:ind w:left="800"/>
      </w:pPr>
      <w:r>
        <w:rPr>
          <w:spacing w:val="-1"/>
        </w:rPr>
        <w:t>履行されていないことが確認された場合には、緩和の承認を取り消すものとする。</w:t>
      </w:r>
    </w:p>
    <w:p w14:paraId="7DC7BAC2" w14:textId="77777777" w:rsidR="00DC2721" w:rsidRDefault="00614C28">
      <w:pPr>
        <w:pStyle w:val="a3"/>
        <w:spacing w:before="96" w:line="319" w:lineRule="auto"/>
        <w:ind w:left="797" w:right="335" w:hanging="226"/>
      </w:pPr>
      <w:r>
        <w:t xml:space="preserve">①  </w:t>
      </w:r>
      <w:r>
        <w:t>現場代理人が不在となる工事現場においては、工事現場の取締りのほか、工事の</w:t>
      </w:r>
      <w:r>
        <w:rPr>
          <w:spacing w:val="-2"/>
        </w:rPr>
        <w:t>施工に関する事項を処理できる責任者を指定し、必ず配置すること。</w:t>
      </w:r>
    </w:p>
    <w:p w14:paraId="72548D00" w14:textId="77777777" w:rsidR="00DC2721" w:rsidRDefault="00614C28">
      <w:pPr>
        <w:pStyle w:val="a3"/>
        <w:ind w:left="571"/>
      </w:pPr>
      <w:r>
        <w:rPr>
          <w:spacing w:val="-1"/>
        </w:rPr>
        <w:t xml:space="preserve">②  </w:t>
      </w:r>
      <w:r>
        <w:rPr>
          <w:spacing w:val="-1"/>
        </w:rPr>
        <w:t>現場代理人は、必ずいずれかの工事現場に駐在すること。</w:t>
      </w:r>
    </w:p>
    <w:p w14:paraId="30B221D3" w14:textId="77777777" w:rsidR="00DC2721" w:rsidRDefault="00614C28">
      <w:pPr>
        <w:pStyle w:val="a3"/>
        <w:spacing w:before="95" w:line="319" w:lineRule="auto"/>
        <w:ind w:left="797" w:right="335" w:hanging="226"/>
      </w:pPr>
      <w:r>
        <w:t xml:space="preserve">③  </w:t>
      </w:r>
      <w:r>
        <w:t>現場代理人が工事現場を離れるときは、現場の安全管理の徹底を図るとともに、</w:t>
      </w:r>
      <w:r>
        <w:rPr>
          <w:spacing w:val="-2"/>
        </w:rPr>
        <w:t>監督員と必ず連絡が取れる体制を構築すること。</w:t>
      </w:r>
    </w:p>
    <w:p w14:paraId="3CC879FD" w14:textId="77777777" w:rsidR="00DC2721" w:rsidRDefault="00614C28">
      <w:pPr>
        <w:pStyle w:val="a3"/>
        <w:ind w:left="571"/>
      </w:pPr>
      <w:r>
        <w:t>※</w:t>
      </w:r>
      <w:r>
        <w:rPr>
          <w:spacing w:val="49"/>
          <w:w w:val="150"/>
        </w:rPr>
        <w:t xml:space="preserve">  </w:t>
      </w:r>
      <w:r>
        <w:rPr>
          <w:spacing w:val="-1"/>
        </w:rPr>
        <w:t>ただし、緩和の承認を受けた工事の施工に当たっては、次の場合に限り上記</w:t>
      </w:r>
      <w:r>
        <w:rPr>
          <w:spacing w:val="-1"/>
        </w:rPr>
        <w:t>①</w:t>
      </w:r>
      <w:r>
        <w:rPr>
          <w:spacing w:val="-1"/>
        </w:rPr>
        <w:t>、</w:t>
      </w:r>
    </w:p>
    <w:p w14:paraId="71FCACAF" w14:textId="77777777" w:rsidR="00DC2721" w:rsidRDefault="00614C28">
      <w:pPr>
        <w:pStyle w:val="a3"/>
        <w:spacing w:before="96"/>
        <w:ind w:left="797"/>
      </w:pPr>
      <w:r>
        <w:rPr>
          <w:spacing w:val="-1"/>
        </w:rPr>
        <w:t>②</w:t>
      </w:r>
      <w:r>
        <w:rPr>
          <w:spacing w:val="-1"/>
        </w:rPr>
        <w:t>、</w:t>
      </w:r>
      <w:r>
        <w:rPr>
          <w:spacing w:val="-1"/>
        </w:rPr>
        <w:t>③</w:t>
      </w:r>
      <w:r>
        <w:rPr>
          <w:spacing w:val="-1"/>
        </w:rPr>
        <w:t>の義務事項を除外する。</w:t>
      </w:r>
    </w:p>
    <w:p w14:paraId="0579A43F" w14:textId="77777777" w:rsidR="00DC2721" w:rsidRDefault="00614C28">
      <w:pPr>
        <w:pStyle w:val="a3"/>
        <w:spacing w:before="95" w:line="319" w:lineRule="auto"/>
        <w:ind w:left="797" w:right="3061"/>
        <w:jc w:val="both"/>
      </w:pPr>
      <w:r>
        <w:rPr>
          <w:spacing w:val="7"/>
        </w:rPr>
        <w:t>ア</w:t>
      </w:r>
      <w:r>
        <w:rPr>
          <w:spacing w:val="4"/>
        </w:rPr>
        <w:t>）</w:t>
      </w:r>
      <w:r>
        <w:rPr>
          <w:spacing w:val="3"/>
        </w:rPr>
        <w:t>工事が完了して竣工検査の待機中となっている場合</w:t>
      </w:r>
      <w:r>
        <w:rPr>
          <w:spacing w:val="7"/>
        </w:rPr>
        <w:t>イ</w:t>
      </w:r>
      <w:r>
        <w:rPr>
          <w:spacing w:val="4"/>
        </w:rPr>
        <w:t>）</w:t>
      </w:r>
      <w:r>
        <w:rPr>
          <w:spacing w:val="3"/>
        </w:rPr>
        <w:t>契約後の準備期間中で、工事に着手していない場合</w:t>
      </w:r>
      <w:r>
        <w:rPr>
          <w:spacing w:val="7"/>
        </w:rPr>
        <w:t>ウ</w:t>
      </w:r>
      <w:r>
        <w:rPr>
          <w:spacing w:val="4"/>
        </w:rPr>
        <w:t>）</w:t>
      </w:r>
      <w:r>
        <w:rPr>
          <w:spacing w:val="3"/>
        </w:rPr>
        <w:t>片方の工事が中止又は休止となっている場合</w:t>
      </w:r>
    </w:p>
    <w:p w14:paraId="269EC34E" w14:textId="77777777" w:rsidR="00DC2721" w:rsidRDefault="00614C28">
      <w:pPr>
        <w:pStyle w:val="a3"/>
        <w:spacing w:before="2"/>
        <w:ind w:left="797"/>
      </w:pPr>
      <w:r>
        <w:t>エ）</w:t>
      </w:r>
      <w:r>
        <w:rPr>
          <w:spacing w:val="-1"/>
        </w:rPr>
        <w:t>工場製作のみが行われている場合</w:t>
      </w:r>
    </w:p>
    <w:p w14:paraId="33B74694" w14:textId="0D49E11B" w:rsidR="00DC2721" w:rsidRDefault="00614C28">
      <w:pPr>
        <w:pStyle w:val="a3"/>
        <w:spacing w:before="95"/>
        <w:ind w:left="571"/>
      </w:pPr>
      <w:r>
        <w:t>④</w:t>
      </w:r>
      <w:r>
        <w:rPr>
          <w:spacing w:val="48"/>
          <w:w w:val="150"/>
        </w:rPr>
        <w:t xml:space="preserve"> </w:t>
      </w:r>
      <w:r>
        <w:rPr>
          <w:spacing w:val="-1"/>
        </w:rPr>
        <w:t>現場代理人は、１日に１回以上は当該工事現場に駐在し、現場管理に当たること。</w:t>
      </w:r>
    </w:p>
    <w:p w14:paraId="191B5AEF" w14:textId="77777777" w:rsidR="00DC2721" w:rsidRDefault="00614C28">
      <w:pPr>
        <w:pStyle w:val="a3"/>
        <w:spacing w:before="96" w:line="319" w:lineRule="auto"/>
        <w:ind w:left="797" w:right="335" w:hanging="226"/>
      </w:pPr>
      <w:r>
        <w:t xml:space="preserve">⑤  </w:t>
      </w:r>
      <w:r>
        <w:t>現場代理人は、労働安全衛生法及び労働安全規則に基づき、安全衛生推進者、安</w:t>
      </w:r>
      <w:r>
        <w:rPr>
          <w:spacing w:val="-2"/>
        </w:rPr>
        <w:t>全衛生責任者などを選任すること。</w:t>
      </w:r>
    </w:p>
    <w:p w14:paraId="497C3B05" w14:textId="77777777" w:rsidR="00DC2721" w:rsidRDefault="00614C28">
      <w:pPr>
        <w:pStyle w:val="a3"/>
        <w:ind w:left="1025"/>
      </w:pPr>
      <w:r>
        <w:rPr>
          <w:spacing w:val="-1"/>
        </w:rPr>
        <w:t>また、作業主任者が必要な作業においては必ず配置すること。</w:t>
      </w:r>
    </w:p>
    <w:p w14:paraId="3DF1117F" w14:textId="77777777" w:rsidR="00DC2721" w:rsidRDefault="00DC2721">
      <w:pPr>
        <w:pStyle w:val="a3"/>
        <w:spacing w:before="189"/>
      </w:pPr>
    </w:p>
    <w:p w14:paraId="64391771" w14:textId="77777777" w:rsidR="00DC2721" w:rsidRDefault="00614C28">
      <w:pPr>
        <w:pStyle w:val="a3"/>
        <w:spacing w:line="319" w:lineRule="auto"/>
        <w:ind w:left="571" w:right="335" w:hanging="454"/>
        <w:jc w:val="both"/>
      </w:pPr>
      <w:r>
        <w:rPr>
          <w:spacing w:val="4"/>
        </w:rPr>
        <w:t>（</w:t>
      </w:r>
      <w:r>
        <w:rPr>
          <w:spacing w:val="7"/>
        </w:rPr>
        <w:t>２）</w:t>
      </w:r>
      <w:r>
        <w:rPr>
          <w:spacing w:val="3"/>
        </w:rPr>
        <w:t>緩和が承認された工事現場において、安全管理の不徹底や現場体制の不備に起因する事故や施工管理の不備等が発生した場合は直ちに緩和の承認を発注者の通知により取り消すものとする。</w:t>
      </w:r>
    </w:p>
    <w:p w14:paraId="7D452FE0" w14:textId="77777777" w:rsidR="00DC2721" w:rsidRDefault="00DC2721">
      <w:pPr>
        <w:pStyle w:val="a3"/>
        <w:spacing w:before="96"/>
      </w:pPr>
    </w:p>
    <w:p w14:paraId="624A9ECE" w14:textId="77777777" w:rsidR="00DC2721" w:rsidRDefault="00614C28">
      <w:pPr>
        <w:pStyle w:val="a3"/>
        <w:spacing w:before="1" w:line="319" w:lineRule="auto"/>
        <w:ind w:left="571" w:right="335" w:hanging="454"/>
        <w:jc w:val="both"/>
      </w:pPr>
      <w:r>
        <w:rPr>
          <w:spacing w:val="4"/>
        </w:rPr>
        <w:t>（</w:t>
      </w:r>
      <w:r>
        <w:rPr>
          <w:spacing w:val="7"/>
        </w:rPr>
        <w:t>３）</w:t>
      </w:r>
      <w:r>
        <w:rPr>
          <w:spacing w:val="3"/>
        </w:rPr>
        <w:t>受注者が工事発注者から現場代理人の緩和の承認を取り消された際に、新たな現場代理人を配置することができない場合には、工事発注者は解除権に基づき当該工事の契約を解除するものとする。</w:t>
      </w:r>
    </w:p>
    <w:p w14:paraId="63BB3D8B" w14:textId="77777777" w:rsidR="00DC2721" w:rsidRDefault="00DC2721">
      <w:pPr>
        <w:pStyle w:val="a3"/>
        <w:spacing w:before="96"/>
      </w:pPr>
    </w:p>
    <w:p w14:paraId="2134EF3D" w14:textId="77777777" w:rsidR="00DC2721" w:rsidRDefault="00614C28">
      <w:pPr>
        <w:pStyle w:val="a3"/>
        <w:spacing w:line="319" w:lineRule="auto"/>
        <w:ind w:left="571" w:right="335" w:hanging="454"/>
      </w:pPr>
      <w:r>
        <w:rPr>
          <w:spacing w:val="4"/>
        </w:rPr>
        <w:t>（</w:t>
      </w:r>
      <w:r>
        <w:rPr>
          <w:spacing w:val="7"/>
        </w:rPr>
        <w:t>４）</w:t>
      </w:r>
      <w:r>
        <w:rPr>
          <w:spacing w:val="3"/>
        </w:rPr>
        <w:t>現場代理人は、発注機関の監督員と現場立合等の日程確認を綿密に行い、工事施工に問題のないよう注意すること。</w:t>
      </w:r>
    </w:p>
    <w:p w14:paraId="06CAC6AA" w14:textId="77777777" w:rsidR="00DC2721" w:rsidRDefault="00DC2721">
      <w:pPr>
        <w:spacing w:line="319" w:lineRule="auto"/>
        <w:sectPr w:rsidR="00DC2721">
          <w:type w:val="continuous"/>
          <w:pgSz w:w="11910" w:h="16840"/>
          <w:pgMar w:top="1600" w:right="1080" w:bottom="280" w:left="1300" w:header="720" w:footer="720" w:gutter="0"/>
          <w:cols w:space="720"/>
        </w:sectPr>
      </w:pPr>
    </w:p>
    <w:p w14:paraId="2C341085" w14:textId="77777777" w:rsidR="00DC2721" w:rsidRDefault="00614C28">
      <w:pPr>
        <w:spacing w:before="51"/>
        <w:ind w:left="343"/>
        <w:rPr>
          <w:i/>
        </w:rPr>
      </w:pPr>
      <w:r>
        <w:rPr>
          <w:i/>
        </w:rPr>
        <w:lastRenderedPageBreak/>
        <w:t>（その他の条件を付す場合</w:t>
      </w:r>
      <w:r>
        <w:rPr>
          <w:i/>
          <w:spacing w:val="-10"/>
        </w:rPr>
        <w:t>）</w:t>
      </w:r>
    </w:p>
    <w:p w14:paraId="646A90F6" w14:textId="77777777" w:rsidR="00DC2721" w:rsidRDefault="00DC2721">
      <w:pPr>
        <w:pStyle w:val="a3"/>
        <w:spacing w:before="191"/>
        <w:rPr>
          <w:i/>
        </w:rPr>
      </w:pPr>
    </w:p>
    <w:p w14:paraId="6748149E" w14:textId="77777777" w:rsidR="00DC2721" w:rsidRDefault="00614C28">
      <w:pPr>
        <w:pStyle w:val="a3"/>
        <w:spacing w:before="1"/>
        <w:ind w:left="231"/>
      </w:pPr>
      <w:r>
        <w:t>（５）</w:t>
      </w:r>
      <w:r>
        <w:rPr>
          <w:spacing w:val="-2"/>
        </w:rPr>
        <w:t>その他の条件</w:t>
      </w:r>
    </w:p>
    <w:p w14:paraId="534BD6C7" w14:textId="77777777" w:rsidR="00DC2721" w:rsidRDefault="00614C28">
      <w:pPr>
        <w:pStyle w:val="a3"/>
        <w:spacing w:before="136"/>
        <w:rPr>
          <w:sz w:val="20"/>
        </w:rPr>
      </w:pPr>
      <w:r>
        <w:rPr>
          <w:noProof/>
        </w:rPr>
        <mc:AlternateContent>
          <mc:Choice Requires="wpg">
            <w:drawing>
              <wp:anchor distT="0" distB="0" distL="0" distR="0" simplePos="0" relativeHeight="487587840" behindDoc="1" locked="0" layoutInCell="1" allowOverlap="1" wp14:anchorId="1F7B60EB" wp14:editId="5B41DBEE">
                <wp:simplePos x="0" y="0"/>
                <wp:positionH relativeFrom="page">
                  <wp:posOffset>1040891</wp:posOffset>
                </wp:positionH>
                <wp:positionV relativeFrom="paragraph">
                  <wp:posOffset>266700</wp:posOffset>
                </wp:positionV>
                <wp:extent cx="5480685" cy="678180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685" cy="6781800"/>
                          <a:chOff x="0" y="0"/>
                          <a:chExt cx="5480685" cy="6781800"/>
                        </a:xfrm>
                      </wpg:grpSpPr>
                      <wps:wsp>
                        <wps:cNvPr id="2" name="Graphic 2"/>
                        <wps:cNvSpPr/>
                        <wps:spPr>
                          <a:xfrm>
                            <a:off x="0" y="0"/>
                            <a:ext cx="5480685" cy="74930"/>
                          </a:xfrm>
                          <a:custGeom>
                            <a:avLst/>
                            <a:gdLst/>
                            <a:ahLst/>
                            <a:cxnLst/>
                            <a:rect l="l" t="t" r="r" b="b"/>
                            <a:pathLst>
                              <a:path w="5480685" h="74930">
                                <a:moveTo>
                                  <a:pt x="7607" y="10680"/>
                                </a:moveTo>
                                <a:lnTo>
                                  <a:pt x="0" y="10680"/>
                                </a:lnTo>
                                <a:lnTo>
                                  <a:pt x="0" y="74676"/>
                                </a:lnTo>
                                <a:lnTo>
                                  <a:pt x="7607" y="74676"/>
                                </a:lnTo>
                                <a:lnTo>
                                  <a:pt x="7607" y="10680"/>
                                </a:lnTo>
                                <a:close/>
                              </a:path>
                              <a:path w="5480685" h="74930">
                                <a:moveTo>
                                  <a:pt x="5480304" y="10680"/>
                                </a:moveTo>
                                <a:lnTo>
                                  <a:pt x="5472684" y="10680"/>
                                </a:lnTo>
                                <a:lnTo>
                                  <a:pt x="5472684" y="74676"/>
                                </a:lnTo>
                                <a:lnTo>
                                  <a:pt x="5480304" y="74676"/>
                                </a:lnTo>
                                <a:lnTo>
                                  <a:pt x="5480304" y="10680"/>
                                </a:lnTo>
                                <a:close/>
                              </a:path>
                              <a:path w="5480685" h="74930">
                                <a:moveTo>
                                  <a:pt x="5480304" y="0"/>
                                </a:moveTo>
                                <a:lnTo>
                                  <a:pt x="5480304" y="0"/>
                                </a:lnTo>
                                <a:lnTo>
                                  <a:pt x="0" y="0"/>
                                </a:lnTo>
                                <a:lnTo>
                                  <a:pt x="0" y="1524"/>
                                </a:lnTo>
                                <a:lnTo>
                                  <a:pt x="0" y="10668"/>
                                </a:lnTo>
                                <a:lnTo>
                                  <a:pt x="7607" y="10668"/>
                                </a:lnTo>
                                <a:lnTo>
                                  <a:pt x="7607" y="7620"/>
                                </a:lnTo>
                                <a:lnTo>
                                  <a:pt x="74676" y="7620"/>
                                </a:lnTo>
                                <a:lnTo>
                                  <a:pt x="5402580" y="7620"/>
                                </a:lnTo>
                                <a:lnTo>
                                  <a:pt x="5404104" y="7620"/>
                                </a:lnTo>
                                <a:lnTo>
                                  <a:pt x="5472684" y="7620"/>
                                </a:lnTo>
                                <a:lnTo>
                                  <a:pt x="5472684" y="10668"/>
                                </a:lnTo>
                                <a:lnTo>
                                  <a:pt x="5480304" y="10668"/>
                                </a:lnTo>
                                <a:lnTo>
                                  <a:pt x="5480304"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38100" y="246125"/>
                            <a:ext cx="5394960" cy="1270"/>
                          </a:xfrm>
                          <a:custGeom>
                            <a:avLst/>
                            <a:gdLst/>
                            <a:ahLst/>
                            <a:cxnLst/>
                            <a:rect l="l" t="t" r="r" b="b"/>
                            <a:pathLst>
                              <a:path w="5394960">
                                <a:moveTo>
                                  <a:pt x="0" y="0"/>
                                </a:moveTo>
                                <a:lnTo>
                                  <a:pt x="5394960" y="0"/>
                                </a:lnTo>
                              </a:path>
                            </a:pathLst>
                          </a:custGeom>
                          <a:ln w="7620">
                            <a:solidFill>
                              <a:srgbClr val="000000"/>
                            </a:solidFill>
                            <a:prstDash val="dash"/>
                          </a:ln>
                        </wps:spPr>
                        <wps:bodyPr wrap="square" lIns="0" tIns="0" rIns="0" bIns="0" rtlCol="0">
                          <a:prstTxWarp prst="textNoShape">
                            <a:avLst/>
                          </a:prstTxWarp>
                          <a:noAutofit/>
                        </wps:bodyPr>
                      </wps:wsp>
                      <wps:wsp>
                        <wps:cNvPr id="4" name="Graphic 4"/>
                        <wps:cNvSpPr/>
                        <wps:spPr>
                          <a:xfrm>
                            <a:off x="7620" y="38099"/>
                            <a:ext cx="5465445" cy="3355975"/>
                          </a:xfrm>
                          <a:custGeom>
                            <a:avLst/>
                            <a:gdLst/>
                            <a:ahLst/>
                            <a:cxnLst/>
                            <a:rect l="l" t="t" r="r" b="b"/>
                            <a:pathLst>
                              <a:path w="5465445" h="3355975">
                                <a:moveTo>
                                  <a:pt x="1223772" y="182880"/>
                                </a:moveTo>
                                <a:lnTo>
                                  <a:pt x="1216152" y="182880"/>
                                </a:lnTo>
                                <a:lnTo>
                                  <a:pt x="1216152" y="204216"/>
                                </a:lnTo>
                                <a:lnTo>
                                  <a:pt x="1223772" y="204216"/>
                                </a:lnTo>
                                <a:lnTo>
                                  <a:pt x="1223772" y="182880"/>
                                </a:lnTo>
                                <a:close/>
                              </a:path>
                              <a:path w="5465445" h="3355975">
                                <a:moveTo>
                                  <a:pt x="1223772" y="121932"/>
                                </a:moveTo>
                                <a:lnTo>
                                  <a:pt x="1216152" y="121932"/>
                                </a:lnTo>
                                <a:lnTo>
                                  <a:pt x="1216152" y="152400"/>
                                </a:lnTo>
                                <a:lnTo>
                                  <a:pt x="1223772" y="152400"/>
                                </a:lnTo>
                                <a:lnTo>
                                  <a:pt x="1223772" y="121932"/>
                                </a:lnTo>
                                <a:close/>
                              </a:path>
                              <a:path w="5465445" h="3355975">
                                <a:moveTo>
                                  <a:pt x="1223772" y="60960"/>
                                </a:moveTo>
                                <a:lnTo>
                                  <a:pt x="1216152" y="60960"/>
                                </a:lnTo>
                                <a:lnTo>
                                  <a:pt x="1216152" y="91440"/>
                                </a:lnTo>
                                <a:lnTo>
                                  <a:pt x="1223772" y="91440"/>
                                </a:lnTo>
                                <a:lnTo>
                                  <a:pt x="1223772" y="60960"/>
                                </a:lnTo>
                                <a:close/>
                              </a:path>
                              <a:path w="5465445" h="3355975">
                                <a:moveTo>
                                  <a:pt x="1223772" y="0"/>
                                </a:moveTo>
                                <a:lnTo>
                                  <a:pt x="1216152" y="0"/>
                                </a:lnTo>
                                <a:lnTo>
                                  <a:pt x="1216152" y="30480"/>
                                </a:lnTo>
                                <a:lnTo>
                                  <a:pt x="1223772" y="30480"/>
                                </a:lnTo>
                                <a:lnTo>
                                  <a:pt x="1223772" y="0"/>
                                </a:lnTo>
                                <a:close/>
                              </a:path>
                              <a:path w="5465445" h="3355975">
                                <a:moveTo>
                                  <a:pt x="5465064" y="3348228"/>
                                </a:moveTo>
                                <a:lnTo>
                                  <a:pt x="0" y="3348228"/>
                                </a:lnTo>
                                <a:lnTo>
                                  <a:pt x="0" y="3355848"/>
                                </a:lnTo>
                                <a:lnTo>
                                  <a:pt x="5465064" y="3355848"/>
                                </a:lnTo>
                                <a:lnTo>
                                  <a:pt x="5465064" y="3348228"/>
                                </a:lnTo>
                                <a:close/>
                              </a:path>
                              <a:path w="5465445" h="3355975">
                                <a:moveTo>
                                  <a:pt x="5465064" y="204216"/>
                                </a:moveTo>
                                <a:lnTo>
                                  <a:pt x="5455907" y="204216"/>
                                </a:lnTo>
                                <a:lnTo>
                                  <a:pt x="5455907" y="211836"/>
                                </a:lnTo>
                                <a:lnTo>
                                  <a:pt x="5465064" y="211836"/>
                                </a:lnTo>
                                <a:lnTo>
                                  <a:pt x="5465064" y="204216"/>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38100" y="3632453"/>
                            <a:ext cx="5394960" cy="1270"/>
                          </a:xfrm>
                          <a:custGeom>
                            <a:avLst/>
                            <a:gdLst/>
                            <a:ahLst/>
                            <a:cxnLst/>
                            <a:rect l="l" t="t" r="r" b="b"/>
                            <a:pathLst>
                              <a:path w="5394960">
                                <a:moveTo>
                                  <a:pt x="0" y="0"/>
                                </a:moveTo>
                                <a:lnTo>
                                  <a:pt x="5394960" y="0"/>
                                </a:lnTo>
                              </a:path>
                            </a:pathLst>
                          </a:custGeom>
                          <a:ln w="7620">
                            <a:solidFill>
                              <a:srgbClr val="000000"/>
                            </a:solidFill>
                            <a:prstDash val="dash"/>
                          </a:ln>
                        </wps:spPr>
                        <wps:bodyPr wrap="square" lIns="0" tIns="0" rIns="0" bIns="0" rtlCol="0">
                          <a:prstTxWarp prst="textNoShape">
                            <a:avLst/>
                          </a:prstTxWarp>
                          <a:noAutofit/>
                        </wps:bodyPr>
                      </wps:wsp>
                      <wps:wsp>
                        <wps:cNvPr id="6" name="Graphic 6"/>
                        <wps:cNvSpPr/>
                        <wps:spPr>
                          <a:xfrm>
                            <a:off x="0" y="74675"/>
                            <a:ext cx="5480685" cy="6707505"/>
                          </a:xfrm>
                          <a:custGeom>
                            <a:avLst/>
                            <a:gdLst/>
                            <a:ahLst/>
                            <a:cxnLst/>
                            <a:rect l="l" t="t" r="r" b="b"/>
                            <a:pathLst>
                              <a:path w="5480685" h="6707505">
                                <a:moveTo>
                                  <a:pt x="2455164" y="3532632"/>
                                </a:moveTo>
                                <a:lnTo>
                                  <a:pt x="2447544" y="3532632"/>
                                </a:lnTo>
                                <a:lnTo>
                                  <a:pt x="2447544" y="3553968"/>
                                </a:lnTo>
                                <a:lnTo>
                                  <a:pt x="2455164" y="3553968"/>
                                </a:lnTo>
                                <a:lnTo>
                                  <a:pt x="2455164" y="3532632"/>
                                </a:lnTo>
                                <a:close/>
                              </a:path>
                              <a:path w="5480685" h="6707505">
                                <a:moveTo>
                                  <a:pt x="2455164" y="3471672"/>
                                </a:moveTo>
                                <a:lnTo>
                                  <a:pt x="2447544" y="3471672"/>
                                </a:lnTo>
                                <a:lnTo>
                                  <a:pt x="2447544" y="3502152"/>
                                </a:lnTo>
                                <a:lnTo>
                                  <a:pt x="2455164" y="3502152"/>
                                </a:lnTo>
                                <a:lnTo>
                                  <a:pt x="2455164" y="3471672"/>
                                </a:lnTo>
                                <a:close/>
                              </a:path>
                              <a:path w="5480685" h="6707505">
                                <a:moveTo>
                                  <a:pt x="2455164" y="3410724"/>
                                </a:moveTo>
                                <a:lnTo>
                                  <a:pt x="2447544" y="3410724"/>
                                </a:lnTo>
                                <a:lnTo>
                                  <a:pt x="2447544" y="3441192"/>
                                </a:lnTo>
                                <a:lnTo>
                                  <a:pt x="2455164" y="3441192"/>
                                </a:lnTo>
                                <a:lnTo>
                                  <a:pt x="2455164" y="3410724"/>
                                </a:lnTo>
                                <a:close/>
                              </a:path>
                              <a:path w="5480685" h="6707505">
                                <a:moveTo>
                                  <a:pt x="2455164" y="3349764"/>
                                </a:moveTo>
                                <a:lnTo>
                                  <a:pt x="2447544" y="3349764"/>
                                </a:lnTo>
                                <a:lnTo>
                                  <a:pt x="2447544" y="3380232"/>
                                </a:lnTo>
                                <a:lnTo>
                                  <a:pt x="2455164" y="3380232"/>
                                </a:lnTo>
                                <a:lnTo>
                                  <a:pt x="2455164" y="3349764"/>
                                </a:lnTo>
                                <a:close/>
                              </a:path>
                              <a:path w="5480685" h="6707505">
                                <a:moveTo>
                                  <a:pt x="5480304" y="0"/>
                                </a:moveTo>
                                <a:lnTo>
                                  <a:pt x="5472684" y="0"/>
                                </a:lnTo>
                                <a:lnTo>
                                  <a:pt x="5472684" y="3553968"/>
                                </a:lnTo>
                                <a:lnTo>
                                  <a:pt x="5463527" y="3553968"/>
                                </a:lnTo>
                                <a:lnTo>
                                  <a:pt x="5463527" y="3561588"/>
                                </a:lnTo>
                                <a:lnTo>
                                  <a:pt x="5472684" y="3561588"/>
                                </a:lnTo>
                                <a:lnTo>
                                  <a:pt x="5472684" y="6630924"/>
                                </a:lnTo>
                                <a:lnTo>
                                  <a:pt x="5472684" y="6632448"/>
                                </a:lnTo>
                                <a:lnTo>
                                  <a:pt x="5472684" y="6699504"/>
                                </a:lnTo>
                                <a:lnTo>
                                  <a:pt x="5404104" y="6699504"/>
                                </a:lnTo>
                                <a:lnTo>
                                  <a:pt x="5402580" y="6699504"/>
                                </a:lnTo>
                                <a:lnTo>
                                  <a:pt x="74676" y="6699504"/>
                                </a:lnTo>
                                <a:lnTo>
                                  <a:pt x="7607" y="6699504"/>
                                </a:lnTo>
                                <a:lnTo>
                                  <a:pt x="7607" y="6632448"/>
                                </a:lnTo>
                                <a:lnTo>
                                  <a:pt x="7607" y="6630924"/>
                                </a:lnTo>
                                <a:lnTo>
                                  <a:pt x="7607" y="0"/>
                                </a:lnTo>
                                <a:lnTo>
                                  <a:pt x="0" y="0"/>
                                </a:lnTo>
                                <a:lnTo>
                                  <a:pt x="0" y="6630924"/>
                                </a:lnTo>
                                <a:lnTo>
                                  <a:pt x="0" y="6632448"/>
                                </a:lnTo>
                                <a:lnTo>
                                  <a:pt x="0" y="6705600"/>
                                </a:lnTo>
                                <a:lnTo>
                                  <a:pt x="0" y="6707124"/>
                                </a:lnTo>
                                <a:lnTo>
                                  <a:pt x="74676" y="6707124"/>
                                </a:lnTo>
                                <a:lnTo>
                                  <a:pt x="5402580" y="6707124"/>
                                </a:lnTo>
                                <a:lnTo>
                                  <a:pt x="5404104" y="6707124"/>
                                </a:lnTo>
                                <a:lnTo>
                                  <a:pt x="5478780" y="6707124"/>
                                </a:lnTo>
                                <a:lnTo>
                                  <a:pt x="5480304" y="6707124"/>
                                </a:lnTo>
                                <a:lnTo>
                                  <a:pt x="5480304" y="6632448"/>
                                </a:lnTo>
                                <a:lnTo>
                                  <a:pt x="5480304" y="6630924"/>
                                </a:lnTo>
                                <a:lnTo>
                                  <a:pt x="5480304"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112776" y="56292"/>
                            <a:ext cx="1017269" cy="140335"/>
                          </a:xfrm>
                          <a:prstGeom prst="rect">
                            <a:avLst/>
                          </a:prstGeom>
                        </wps:spPr>
                        <wps:txbx>
                          <w:txbxContent>
                            <w:p w14:paraId="2B951C0D" w14:textId="77777777" w:rsidR="00DC2721" w:rsidRDefault="00614C28">
                              <w:pPr>
                                <w:spacing w:line="221" w:lineRule="exact"/>
                              </w:pPr>
                              <w:r>
                                <w:rPr>
                                  <w:spacing w:val="-2"/>
                                </w:rPr>
                                <w:t>対象工事発注者</w:t>
                              </w:r>
                            </w:p>
                          </w:txbxContent>
                        </wps:txbx>
                        <wps:bodyPr wrap="square" lIns="0" tIns="0" rIns="0" bIns="0" rtlCol="0">
                          <a:noAutofit/>
                        </wps:bodyPr>
                      </wps:wsp>
                      <wps:wsp>
                        <wps:cNvPr id="8" name="Textbox 8"/>
                        <wps:cNvSpPr txBox="1"/>
                        <wps:spPr>
                          <a:xfrm>
                            <a:off x="77723" y="3444144"/>
                            <a:ext cx="2312670" cy="140335"/>
                          </a:xfrm>
                          <a:prstGeom prst="rect">
                            <a:avLst/>
                          </a:prstGeom>
                        </wps:spPr>
                        <wps:txbx>
                          <w:txbxContent>
                            <w:p w14:paraId="541377C7" w14:textId="77777777" w:rsidR="00DC2721" w:rsidRDefault="00614C28">
                              <w:pPr>
                                <w:spacing w:line="221" w:lineRule="exact"/>
                              </w:pPr>
                              <w:r>
                                <w:rPr>
                                  <w:spacing w:val="-1"/>
                                </w:rPr>
                                <w:t>先行工事又はその他の工事の発注者</w:t>
                              </w:r>
                            </w:p>
                          </w:txbxContent>
                        </wps:txbx>
                        <wps:bodyPr wrap="square" lIns="0" tIns="0" rIns="0" bIns="0" rtlCol="0">
                          <a:noAutofit/>
                        </wps:bodyPr>
                      </wps:wsp>
                    </wpg:wgp>
                  </a:graphicData>
                </a:graphic>
              </wp:anchor>
            </w:drawing>
          </mc:Choice>
          <mc:Fallback>
            <w:pict>
              <v:group w14:anchorId="1F7B60EB" id="Group 1" o:spid="_x0000_s1026" style="position:absolute;margin-left:81.95pt;margin-top:21pt;width:431.55pt;height:534pt;z-index:-15728640;mso-wrap-distance-left:0;mso-wrap-distance-right:0;mso-position-horizontal-relative:page" coordsize="54806,67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">
                <v:shape id="Graphic 2" o:spid="_x0000_s1027" style="position:absolute;width:54806;height:749;visibility:visible;mso-wrap-style:square;v-text-anchor:top" coordsize="5480685,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" path="m7607,10680l,10680,,74676r7607,l7607,10680xem5480304,10680r-7620,l5472684,74676r7620,l5480304,10680xem5480304,r,l,,,1524r,9144l7607,10668r,-3048l74676,7620r5327904,l5404104,7620r68580,l5472684,10668r7620,l5480304,xe" fillcolor="black" stroked="f">
                  <v:path arrowok="t"/>
                </v:shape>
                <v:shape id="Graphic 3" o:spid="_x0000_s1028" style="position:absolute;left:381;top:2461;width:53949;height:12;visibility:visible;mso-wrap-style:square;v-text-anchor:top" coordsize="5394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" path="m,l5394960,e" filled="f" strokeweight=".6pt">
                  <v:stroke dashstyle="dash"/>
                  <v:path arrowok="t"/>
                </v:shape>
                <v:shape id="Graphic 4" o:spid="_x0000_s1029" style="position:absolute;left:76;top:380;width:54654;height:33560;visibility:visible;mso-wrap-style:square;v-text-anchor:top" coordsize="5465445,335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" path="m1223772,182880r-7620,l1216152,204216r7620,l1223772,182880xem1223772,121932r-7620,l1216152,152400r7620,l1223772,121932xem1223772,60960r-7620,l1216152,91440r7620,l1223772,60960xem1223772,r-7620,l1216152,30480r7620,l1223772,xem5465064,3348228l,3348228r,7620l5465064,3355848r,-7620xem5465064,204216r-9157,l5455907,211836r9157,l5465064,204216xe" fillcolor="black" stroked="f">
                  <v:path arrowok="t"/>
                </v:shape>
                <v:shape id="Graphic 5" o:spid="_x0000_s1030" style="position:absolute;left:381;top:36324;width:53949;height:13;visibility:visible;mso-wrap-style:square;v-text-anchor:top" coordsize="5394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" path="m,l5394960,e" filled="f" strokeweight=".6pt">
                  <v:stroke dashstyle="dash"/>
                  <v:path arrowok="t"/>
                </v:shape>
                <v:shape id="Graphic 6" o:spid="_x0000_s1031" style="position:absolute;top:746;width:54806;height:67075;visibility:visible;mso-wrap-style:square;v-text-anchor:top" coordsize="5480685,670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" path="m2455164,3532632r-7620,l2447544,3553968r7620,l2455164,3532632xem2455164,3471672r-7620,l2447544,3502152r7620,l2455164,3471672xem2455164,3410724r-7620,l2447544,3441192r7620,l2455164,3410724xem2455164,3349764r-7620,l2447544,3380232r7620,l2455164,3349764xem5480304,r-7620,l5472684,3553968r-9157,l5463527,3561588r9157,l5472684,6630924r,1524l5472684,6699504r-68580,l5402580,6699504r-5327904,l7607,6699504r,-67056l7607,6630924,7607,,,,,6630924r,1524l,6705600r,1524l74676,6707124r5327904,l5404104,6707124r74676,l5480304,6707124r,-74676l5480304,6630924,5480304,xe" fillcolor="black" stroked="f">
                  <v:path arrowok="t"/>
                </v:shape>
                <v:shapetype id="_x0000_t202" coordsize="21600,21600" o:spt="202" path="m,l,21600r21600,l21600,xe">
                  <v:stroke joinstyle="miter"/>
                  <v:path gradientshapeok="t" o:connecttype="rect"/>
                </v:shapetype>
                <v:shape id="Textbox 7" o:spid="_x0000_s1032" type="#_x0000_t202" style="position:absolute;left:1127;top:562;width:1017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B951C0D" w14:textId="77777777" w:rsidR="00DC2721" w:rsidRDefault="00614C28">
                        <w:pPr>
                          <w:spacing w:line="221" w:lineRule="exact"/>
                        </w:pPr>
                        <w:r>
                          <w:rPr>
                            <w:spacing w:val="-2"/>
                          </w:rPr>
                          <w:t>対象工事発注者</w:t>
                        </w:r>
                      </w:p>
                    </w:txbxContent>
                  </v:textbox>
                </v:shape>
                <v:shape id="Textbox 8" o:spid="_x0000_s1033" type="#_x0000_t202" style="position:absolute;left:777;top:34441;width:2312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41377C7" w14:textId="77777777" w:rsidR="00DC2721" w:rsidRDefault="00614C28">
                        <w:pPr>
                          <w:spacing w:line="221" w:lineRule="exact"/>
                        </w:pPr>
                        <w:r>
                          <w:rPr>
                            <w:spacing w:val="-1"/>
                          </w:rPr>
                          <w:t>先行工事又はその他の工事の発注者</w:t>
                        </w:r>
                      </w:p>
                    </w:txbxContent>
                  </v:textbox>
                </v:shape>
                <w10:wrap type="topAndBottom" anchorx="page"/>
              </v:group>
            </w:pict>
          </mc:Fallback>
        </mc:AlternateContent>
      </w:r>
    </w:p>
    <w:sectPr w:rsidR="00DC2721">
      <w:pgSz w:w="11910" w:h="16840"/>
      <w:pgMar w:top="1600" w:right="10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0A71C" w14:textId="77777777" w:rsidR="00614C28" w:rsidRDefault="00614C28" w:rsidP="00CF7718">
      <w:r>
        <w:separator/>
      </w:r>
    </w:p>
  </w:endnote>
  <w:endnote w:type="continuationSeparator" w:id="0">
    <w:p w14:paraId="188B6375" w14:textId="77777777" w:rsidR="00614C28" w:rsidRDefault="00614C28" w:rsidP="00CF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30E2A" w14:textId="77777777" w:rsidR="00614C28" w:rsidRDefault="00614C28" w:rsidP="00CF7718">
      <w:r>
        <w:separator/>
      </w:r>
    </w:p>
  </w:footnote>
  <w:footnote w:type="continuationSeparator" w:id="0">
    <w:p w14:paraId="03E1D97A" w14:textId="77777777" w:rsidR="00614C28" w:rsidRDefault="00614C28" w:rsidP="00CF7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21"/>
    <w:rsid w:val="003F7946"/>
    <w:rsid w:val="00614C28"/>
    <w:rsid w:val="00686912"/>
    <w:rsid w:val="007876F2"/>
    <w:rsid w:val="009F5758"/>
    <w:rsid w:val="00CF7718"/>
    <w:rsid w:val="00DC2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55DE6"/>
  <w15:docId w15:val="{6A472208-4BAE-405F-971D-98699036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CF7718"/>
    <w:pPr>
      <w:tabs>
        <w:tab w:val="center" w:pos="4252"/>
        <w:tab w:val="right" w:pos="8504"/>
      </w:tabs>
      <w:snapToGrid w:val="0"/>
    </w:pPr>
  </w:style>
  <w:style w:type="character" w:customStyle="1" w:styleId="a6">
    <w:name w:val="ヘッダー (文字)"/>
    <w:basedOn w:val="a0"/>
    <w:link w:val="a5"/>
    <w:uiPriority w:val="99"/>
    <w:rsid w:val="00CF7718"/>
    <w:rPr>
      <w:rFonts w:ascii="ＭＳ 明朝" w:eastAsia="ＭＳ 明朝" w:hAnsi="ＭＳ 明朝" w:cs="ＭＳ 明朝"/>
      <w:lang w:eastAsia="ja-JP"/>
    </w:rPr>
  </w:style>
  <w:style w:type="paragraph" w:styleId="a7">
    <w:name w:val="footer"/>
    <w:basedOn w:val="a"/>
    <w:link w:val="a8"/>
    <w:uiPriority w:val="99"/>
    <w:unhideWhenUsed/>
    <w:rsid w:val="00CF7718"/>
    <w:pPr>
      <w:tabs>
        <w:tab w:val="center" w:pos="4252"/>
        <w:tab w:val="right" w:pos="8504"/>
      </w:tabs>
      <w:snapToGrid w:val="0"/>
    </w:pPr>
  </w:style>
  <w:style w:type="character" w:customStyle="1" w:styleId="a8">
    <w:name w:val="フッター (文字)"/>
    <w:basedOn w:val="a0"/>
    <w:link w:val="a7"/>
    <w:uiPriority w:val="99"/>
    <w:rsid w:val="00CF7718"/>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関根 知子</dc:creator>
  <cp:lastModifiedBy>佐藤 慧斗</cp:lastModifiedBy>
  <cp:revision>2</cp:revision>
  <dcterms:created xsi:type="dcterms:W3CDTF">2026-01-22T12:08:00Z</dcterms:created>
  <dcterms:modified xsi:type="dcterms:W3CDTF">2026-01-22T12:08:00Z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2019-12-26T00:00:00Z</vt:filetime>
  </property>
  <property fmtid="{D5CDD505-2E9C-101B-9397-08002B2CF9AE}" pid="3" name="LastSaved">
    <vt:filetime>2025-05-29T00:00:00Z</vt:filetime>
  </property>
  <property fmtid="{D5CDD505-2E9C-101B-9397-08002B2CF9AE}" pid="4" name="Producer">
    <vt:lpwstr>一太郎</vt:lpwstr>
  </property>
</Properties>
</file>