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2228" w14:textId="0C06DBFD" w:rsidR="00494E43" w:rsidRPr="00EA61B9" w:rsidRDefault="00494E43" w:rsidP="00494E43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8"/>
          <w:szCs w:val="28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8"/>
          <w:szCs w:val="28"/>
        </w:rPr>
        <w:t>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8"/>
          <w:szCs w:val="28"/>
        </w:rPr>
        <w:t>８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8"/>
          <w:szCs w:val="28"/>
        </w:rPr>
        <w:t>年度福島県農業総合センター長期就農研修募集要領</w:t>
      </w:r>
    </w:p>
    <w:p w14:paraId="2BF0801C" w14:textId="77777777" w:rsidR="003C6ED7" w:rsidRDefault="003C6ED7" w:rsidP="003C6ED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0A8F0773" w14:textId="6FF88418" w:rsidR="00494E43" w:rsidRDefault="00494E43" w:rsidP="003C6ED7">
      <w:pPr>
        <w:overflowPunct w:val="0"/>
        <w:adjustRightInd w:val="0"/>
        <w:ind w:firstLineChars="2100" w:firstLine="46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福島県農業総合センター</w:t>
      </w:r>
    </w:p>
    <w:p w14:paraId="4F8E8BAD" w14:textId="4E3A1075" w:rsidR="003C6ED7" w:rsidRPr="00EA61B9" w:rsidRDefault="003C6ED7" w:rsidP="003C6ED7">
      <w:pPr>
        <w:overflowPunct w:val="0"/>
        <w:adjustRightInd w:val="0"/>
        <w:ind w:firstLineChars="200" w:firstLine="440"/>
        <w:jc w:val="left"/>
        <w:textAlignment w:val="baseline"/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　　　　　　　　　　　　　　　　</w:t>
      </w:r>
      <w:r w:rsidR="00E70DD3" w:rsidRPr="00E70DD3">
        <w:rPr>
          <w:rFonts w:ascii="ＭＳ 明朝" w:eastAsia="ＭＳ 明朝" w:hAnsi="ＭＳ 明朝" w:cs="ＭＳ ゴシック" w:hint="eastAsia"/>
          <w:color w:val="000000" w:themeColor="text1"/>
          <w:spacing w:val="12"/>
          <w:kern w:val="0"/>
          <w:sz w:val="22"/>
          <w:fitText w:val="2420" w:id="-615370752"/>
        </w:rPr>
        <w:t>令和７年１１月１０</w:t>
      </w:r>
      <w:r w:rsidR="00E70DD3" w:rsidRPr="00E70DD3">
        <w:rPr>
          <w:rFonts w:ascii="ＭＳ 明朝" w:eastAsia="ＭＳ 明朝" w:hAnsi="ＭＳ 明朝" w:cs="ＭＳ ゴシック" w:hint="eastAsia"/>
          <w:color w:val="000000" w:themeColor="text1"/>
          <w:spacing w:val="2"/>
          <w:kern w:val="0"/>
          <w:sz w:val="22"/>
          <w:fitText w:val="2420" w:id="-615370752"/>
        </w:rPr>
        <w:t>日</w:t>
      </w:r>
    </w:p>
    <w:p w14:paraId="2C1D6D5E" w14:textId="77777777" w:rsidR="00494E43" w:rsidRPr="00E70DD3" w:rsidRDefault="00494E4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7FF97787" w14:textId="77777777" w:rsidR="00494E43" w:rsidRPr="00EA61B9" w:rsidRDefault="00494E4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１　目的</w:t>
      </w:r>
    </w:p>
    <w:p w14:paraId="2B452A44" w14:textId="77777777" w:rsidR="00C33B7D" w:rsidRDefault="00494E43" w:rsidP="00C33B7D">
      <w:pPr>
        <w:overflowPunct w:val="0"/>
        <w:adjustRightInd w:val="0"/>
        <w:ind w:left="255" w:hangingChars="116" w:hanging="25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福島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県内で農業経営を志す者が、円滑に就農できるよう、就農前に栽培</w:t>
      </w:r>
      <w:r w:rsidR="0002282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技術又</w:t>
      </w:r>
    </w:p>
    <w:p w14:paraId="3CAB4969" w14:textId="77777777" w:rsidR="00C33B7D" w:rsidRDefault="00022820" w:rsidP="00C33B7D">
      <w:pPr>
        <w:overflowPunct w:val="0"/>
        <w:adjustRightInd w:val="0"/>
        <w:ind w:leftChars="100" w:left="245" w:hangingChars="16" w:hanging="3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は飼養技術、農業機械の操作方法等の実践的な技術、経営管理等を習得する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ため</w:t>
      </w:r>
    </w:p>
    <w:p w14:paraId="206B61B8" w14:textId="17734859" w:rsidR="00494E43" w:rsidRPr="00EA61B9" w:rsidRDefault="00494E43" w:rsidP="00C33B7D">
      <w:pPr>
        <w:overflowPunct w:val="0"/>
        <w:adjustRightInd w:val="0"/>
        <w:ind w:leftChars="100" w:left="245" w:hangingChars="16" w:hanging="3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の研修の受講者を募集します。</w:t>
      </w:r>
    </w:p>
    <w:p w14:paraId="52908411" w14:textId="77777777" w:rsidR="00494E43" w:rsidRPr="00C33B7D" w:rsidRDefault="00494E43" w:rsidP="00494E43">
      <w:pPr>
        <w:overflowPunct w:val="0"/>
        <w:adjustRightInd w:val="0"/>
        <w:ind w:left="255" w:hangingChars="116" w:hanging="25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0D27712C" w14:textId="46CE5D11" w:rsidR="00494E43" w:rsidRDefault="00494E4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２　研修</w:t>
      </w:r>
      <w:r w:rsidR="004E7AA2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内容</w:t>
      </w:r>
    </w:p>
    <w:p w14:paraId="1725E63E" w14:textId="6F009B25" w:rsidR="004E7AA2" w:rsidRPr="00EA61B9" w:rsidRDefault="004E7AA2" w:rsidP="004E7AA2">
      <w:pPr>
        <w:overflowPunct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(1) 研修実施部所</w:t>
      </w:r>
    </w:p>
    <w:p w14:paraId="4119C6F6" w14:textId="77777777" w:rsidR="00C33B7D" w:rsidRDefault="004E7AA2" w:rsidP="00C33B7D">
      <w:pPr>
        <w:overflowPunct w:val="0"/>
        <w:adjustRightInd w:val="0"/>
        <w:ind w:leftChars="216" w:left="454" w:firstLineChars="83" w:firstLine="183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研修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科目により農業短期大学校、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農業総合センター本部、果樹研究所、畜産</w:t>
      </w:r>
    </w:p>
    <w:p w14:paraId="3D2D552A" w14:textId="122C1B23" w:rsidR="00494E43" w:rsidRPr="00EA61B9" w:rsidRDefault="00494E43" w:rsidP="00C33B7D">
      <w:pPr>
        <w:overflowPunct w:val="0"/>
        <w:adjustRightInd w:val="0"/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研究所、会津地域研究所、浜地域研究所で実施します。</w:t>
      </w:r>
    </w:p>
    <w:p w14:paraId="0F28FE3C" w14:textId="77777777" w:rsidR="00F97476" w:rsidRPr="00EA61B9" w:rsidRDefault="00F97476" w:rsidP="00F97476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32ADEC56" w14:textId="5F0D8A2B" w:rsidR="00F97476" w:rsidRPr="00EA61B9" w:rsidRDefault="004E7AA2" w:rsidP="00BA0BB9">
      <w:pPr>
        <w:overflowPunct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(2) </w:t>
      </w:r>
      <w:r w:rsidR="0002282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研修科目</w:t>
      </w:r>
    </w:p>
    <w:p w14:paraId="3A6B42EE" w14:textId="77777777" w:rsidR="00C33B7D" w:rsidRDefault="00F97476" w:rsidP="00C33B7D">
      <w:pPr>
        <w:overflowPunct w:val="0"/>
        <w:adjustRightInd w:val="0"/>
        <w:ind w:left="475" w:hangingChars="216" w:hanging="47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 xml:space="preserve"> 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 xml:space="preserve">   研修科目は、施設野菜、露地野菜、果樹、花き、水稲・畑作物、畜産、有機</w:t>
      </w:r>
    </w:p>
    <w:p w14:paraId="55505CFB" w14:textId="14F29C84" w:rsidR="00F97476" w:rsidRPr="00EA61B9" w:rsidRDefault="00F97476" w:rsidP="00C33B7D">
      <w:pPr>
        <w:overflowPunct w:val="0"/>
        <w:adjustRightInd w:val="0"/>
        <w:ind w:leftChars="200" w:left="455" w:hangingChars="16" w:hanging="3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>栽培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の中から選んでください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>。</w:t>
      </w:r>
    </w:p>
    <w:p w14:paraId="070BFCCD" w14:textId="77777777" w:rsidR="00F97476" w:rsidRPr="00EA61B9" w:rsidRDefault="00F97476" w:rsidP="00F97476">
      <w:pPr>
        <w:overflowPunct w:val="0"/>
        <w:adjustRightInd w:val="0"/>
        <w:ind w:left="255" w:hangingChars="116" w:hanging="25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71EE025C" w14:textId="4FBD8074" w:rsidR="00F97476" w:rsidRPr="00EA61B9" w:rsidRDefault="004E7AA2" w:rsidP="00BA0BB9">
      <w:pPr>
        <w:overflowPunct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(3) 研</w:t>
      </w:r>
      <w:r w:rsidR="00F9747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修期間</w:t>
      </w:r>
    </w:p>
    <w:p w14:paraId="52DD84F9" w14:textId="69385CBC" w:rsidR="00F97476" w:rsidRDefault="00F97476" w:rsidP="00F97476">
      <w:pPr>
        <w:overflowPunct w:val="0"/>
        <w:adjustRightInd w:val="0"/>
        <w:ind w:left="1148" w:hangingChars="522" w:hanging="1148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８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年４月上旬～令和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９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年３月上旬（予定）</w:t>
      </w:r>
    </w:p>
    <w:p w14:paraId="62A75429" w14:textId="77777777" w:rsidR="004E7AA2" w:rsidRDefault="004E7AA2" w:rsidP="00F97476">
      <w:pPr>
        <w:overflowPunct w:val="0"/>
        <w:adjustRightInd w:val="0"/>
        <w:ind w:left="1148" w:hangingChars="522" w:hanging="1148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71108AF6" w14:textId="04421889" w:rsidR="004E7AA2" w:rsidRDefault="004E7AA2" w:rsidP="00BA0BB9">
      <w:pPr>
        <w:overflowPunct w:val="0"/>
        <w:adjustRightInd w:val="0"/>
        <w:ind w:leftChars="100" w:left="1138" w:hangingChars="422" w:hanging="928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(4) 経費</w:t>
      </w:r>
    </w:p>
    <w:p w14:paraId="7816861C" w14:textId="77777777" w:rsidR="00C33B7D" w:rsidRDefault="004E7AA2" w:rsidP="00C33B7D">
      <w:pPr>
        <w:overflowPunct w:val="0"/>
        <w:adjustRightInd w:val="0"/>
        <w:ind w:leftChars="200" w:left="420"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受講料は無料ですが、研修科目によっては実習に使用する肥料及び農薬等の</w:t>
      </w:r>
    </w:p>
    <w:p w14:paraId="29AA926A" w14:textId="77777777" w:rsidR="00C33B7D" w:rsidRDefault="004E7AA2" w:rsidP="00C33B7D">
      <w:pPr>
        <w:overflowPunct w:val="0"/>
        <w:adjustRightInd w:val="0"/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消耗資材に係る費用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、所外研修に係る費用等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は受講者の負担となる場合があり</w:t>
      </w:r>
    </w:p>
    <w:p w14:paraId="57D1452E" w14:textId="757F2490" w:rsidR="004E7AA2" w:rsidRPr="00EA61B9" w:rsidRDefault="004E7AA2" w:rsidP="00C33B7D">
      <w:pPr>
        <w:overflowPunct w:val="0"/>
        <w:adjustRightInd w:val="0"/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ま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す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。</w:t>
      </w:r>
    </w:p>
    <w:p w14:paraId="4E134F92" w14:textId="1B6638AF" w:rsidR="00C33B7D" w:rsidRDefault="004E7AA2" w:rsidP="00C33B7D">
      <w:pPr>
        <w:overflowPunct w:val="0"/>
        <w:adjustRightInd w:val="0"/>
        <w:ind w:left="440" w:hangingChars="200" w:hanging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 xml:space="preserve">   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 xml:space="preserve"> 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また</w:t>
      </w:r>
      <w:r w:rsidR="004F2918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、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研修期間中は、傷害保険及び賠償責任保険への加入が必要となり、これ</w:t>
      </w:r>
    </w:p>
    <w:p w14:paraId="1257E1E9" w14:textId="63FBCDCE" w:rsidR="004E7AA2" w:rsidRPr="00EA61B9" w:rsidRDefault="004E7AA2" w:rsidP="00C33B7D">
      <w:pPr>
        <w:overflowPunct w:val="0"/>
        <w:adjustRightInd w:val="0"/>
        <w:ind w:leftChars="200" w:left="4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らの費用は受講者の負担となります。</w:t>
      </w:r>
    </w:p>
    <w:p w14:paraId="1743208C" w14:textId="77777777" w:rsidR="00494E43" w:rsidRPr="00EA61B9" w:rsidRDefault="00494E4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05445768" w14:textId="36949937" w:rsidR="00494E43" w:rsidRPr="00EA61B9" w:rsidRDefault="004E7AA2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３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受講対象者</w:t>
      </w:r>
    </w:p>
    <w:p w14:paraId="29D9DB44" w14:textId="77777777" w:rsidR="0025274F" w:rsidRPr="00EA61B9" w:rsidRDefault="0025274F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受講対象者は、次のいずれかに該当する者とします。</w:t>
      </w:r>
    </w:p>
    <w:p w14:paraId="1F655115" w14:textId="77777777" w:rsidR="00C33B7D" w:rsidRDefault="00494E43" w:rsidP="00BA0BB9">
      <w:pPr>
        <w:overflowPunct w:val="0"/>
        <w:adjustRightInd w:val="0"/>
        <w:ind w:leftChars="100" w:left="685" w:hangingChars="216" w:hanging="47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(1) 福島県内で農業により生計を立てることを目標とし、就農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前に農業の知識及</w:t>
      </w:r>
    </w:p>
    <w:p w14:paraId="25BD992B" w14:textId="26BD29CA" w:rsidR="00494E43" w:rsidRPr="00EA61B9" w:rsidRDefault="0025274F" w:rsidP="00C33B7D">
      <w:pPr>
        <w:overflowPunct w:val="0"/>
        <w:adjustRightInd w:val="0"/>
        <w:ind w:leftChars="300" w:left="665" w:hangingChars="16" w:hanging="3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び技術の習得を目指す者</w:t>
      </w:r>
      <w:r w:rsidR="00384324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。</w:t>
      </w:r>
    </w:p>
    <w:p w14:paraId="1062A88F" w14:textId="186FFA5A" w:rsidR="00384324" w:rsidRPr="00EA61B9" w:rsidRDefault="00494E43" w:rsidP="0034254B">
      <w:pPr>
        <w:overflowPunct w:val="0"/>
        <w:adjustRightInd w:val="0"/>
        <w:ind w:left="695" w:hangingChars="316" w:hanging="695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(2) その他農業総合センター所長が認める者。</w:t>
      </w:r>
    </w:p>
    <w:p w14:paraId="13D6140D" w14:textId="77777777" w:rsidR="00BA0BB9" w:rsidRPr="00EA61B9" w:rsidRDefault="00BA0BB9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16A16156" w14:textId="1A55F050" w:rsidR="00494E43" w:rsidRPr="00EA61B9" w:rsidRDefault="004E7AA2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lastRenderedPageBreak/>
        <w:t>４</w:t>
      </w:r>
      <w:r w:rsidR="006319E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募集人員</w:t>
      </w:r>
    </w:p>
    <w:p w14:paraId="481FE028" w14:textId="224B3FCC" w:rsidR="00494E43" w:rsidRPr="00EA61B9" w:rsidRDefault="00494E43" w:rsidP="00494E43">
      <w:pPr>
        <w:overflowPunct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(1) 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果樹研究所：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７名程度</w:t>
      </w:r>
    </w:p>
    <w:p w14:paraId="09E7360D" w14:textId="6D544BA8" w:rsidR="00494E43" w:rsidRPr="00EA61B9" w:rsidRDefault="00494E4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(2) 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果樹研究所以外の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研修実施部所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：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計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１４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名程度</w:t>
      </w:r>
    </w:p>
    <w:p w14:paraId="06114A32" w14:textId="60C2E2D0" w:rsidR="006319E6" w:rsidRPr="00EA61B9" w:rsidRDefault="00184344" w:rsidP="0025274F">
      <w:pPr>
        <w:overflowPunct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</w:t>
      </w:r>
      <w:r w:rsidR="006319E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募集人員を超える申込みがあった場合は、令和８年度中に認定新規就農者</w:t>
      </w:r>
      <w:r w:rsidR="001F3BAE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になる者を優先して受講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者を</w:t>
      </w:r>
      <w:r w:rsidR="001F3BAE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決定</w:t>
      </w:r>
      <w:r w:rsidR="006319E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します。</w:t>
      </w:r>
    </w:p>
    <w:p w14:paraId="60581FDA" w14:textId="77777777" w:rsidR="00494E43" w:rsidRDefault="00384324" w:rsidP="0025274F">
      <w:pPr>
        <w:overflowPunct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なお、</w:t>
      </w:r>
      <w:r w:rsidR="006319E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認定新規就農者の概要については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、</w:t>
      </w:r>
      <w:r w:rsidR="006319E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農林水産省ＨＰ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で確認するか、</w:t>
      </w:r>
      <w:r w:rsidR="006F7B7B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農業短期大学校研修部まで</w:t>
      </w:r>
      <w:r w:rsidR="00A307B5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問い合わせください。</w:t>
      </w:r>
    </w:p>
    <w:p w14:paraId="170C74BD" w14:textId="7D3C8ACF" w:rsidR="00494E43" w:rsidRPr="00EA61B9" w:rsidRDefault="00494E43" w:rsidP="00BA0BB9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53E72D95" w14:textId="79EF3A5D" w:rsidR="00494E43" w:rsidRPr="00EA61B9" w:rsidRDefault="00BA0BB9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５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応募方法</w:t>
      </w:r>
    </w:p>
    <w:p w14:paraId="66CC97F0" w14:textId="77777777" w:rsidR="00F97476" w:rsidRPr="00EA61B9" w:rsidRDefault="0025274F" w:rsidP="00384324">
      <w:pPr>
        <w:overflowPunct w:val="0"/>
        <w:adjustRightInd w:val="0"/>
        <w:ind w:leftChars="100" w:left="21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受講を希望する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方</w:t>
      </w:r>
      <w:r w:rsidR="00A307B5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は、</w:t>
      </w:r>
      <w:r w:rsidR="001802A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事前に農業短期大学校研修部へ相談のうえ、</w:t>
      </w:r>
      <w:r w:rsidR="0011561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受講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願書（様式１）及び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履歴書</w:t>
      </w:r>
      <w:r w:rsidR="00F9747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（任意様式）</w:t>
      </w:r>
      <w:r w:rsidR="005818B5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並びに受講調書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を添付して</w:t>
      </w:r>
      <w:r w:rsidR="001802A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メール、郵送、持ち込みのいずれかの方法で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農業短期大学校研修部</w:t>
      </w:r>
      <w:r w:rsidR="00074499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へ</w:t>
      </w:r>
      <w:r w:rsidR="00F97476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提出してください。</w:t>
      </w:r>
    </w:p>
    <w:p w14:paraId="51EDBC6F" w14:textId="2A32B457" w:rsidR="00481323" w:rsidRPr="00EA61B9" w:rsidRDefault="00184344" w:rsidP="00184344">
      <w:pPr>
        <w:overflowPunct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</w:t>
      </w:r>
      <w:r w:rsidR="00CC23B6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また、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応募前に施設等の見学希望があれば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随時対応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しますので、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農業短期大学校研修部まで</w:t>
      </w:r>
      <w:r w:rsidR="00384324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問い合わせ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て</w:t>
      </w:r>
      <w:r w:rsidR="00384324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ください。</w:t>
      </w:r>
    </w:p>
    <w:p w14:paraId="2862DDE5" w14:textId="77777777" w:rsidR="00494E43" w:rsidRPr="00EA61B9" w:rsidRDefault="00494E43" w:rsidP="00494E43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73E75F6C" w14:textId="46AFBED5" w:rsidR="00494E43" w:rsidRPr="00EA61B9" w:rsidRDefault="00BA0BB9" w:rsidP="00494E43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６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募集期間</w:t>
      </w:r>
    </w:p>
    <w:p w14:paraId="0E44AC25" w14:textId="4D9A2F4C" w:rsidR="00494E43" w:rsidRPr="00EA61B9" w:rsidRDefault="00494E43" w:rsidP="00494E43">
      <w:pPr>
        <w:widowControl/>
        <w:ind w:firstLineChars="200" w:firstLine="44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７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年１２月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１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日（</w:t>
      </w:r>
      <w:r w:rsidR="00074499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月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）</w:t>
      </w:r>
      <w:r w:rsidR="00237965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～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８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年１月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２０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日（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火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）</w:t>
      </w:r>
      <w:r w:rsidR="00237965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必着</w:t>
      </w:r>
    </w:p>
    <w:p w14:paraId="7B8CCF4B" w14:textId="2718A154" w:rsidR="00481323" w:rsidRPr="00EA61B9" w:rsidRDefault="00CC23B6" w:rsidP="00184344">
      <w:pPr>
        <w:overflowPunct w:val="0"/>
        <w:adjustRightInd w:val="0"/>
        <w:ind w:leftChars="100" w:left="210" w:firstLineChars="100" w:firstLine="220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なお、</w:t>
      </w:r>
      <w:r w:rsidR="0082553C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メールまたは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郵送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で応募され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た場合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は、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受講者本人が、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受講願書等が当校に届いているか、電話で</w:t>
      </w:r>
      <w:r w:rsidR="0048132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確認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してください（受付時間：平日８：３０～１７：１５）。確認の電話がなく、募集期間内に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受講願書が届かなかった場合は、受講願書は</w:t>
      </w:r>
      <w:r w:rsidR="0048132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受理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しません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ので留意願います。</w:t>
      </w:r>
    </w:p>
    <w:p w14:paraId="63F977DD" w14:textId="77777777" w:rsidR="00494E43" w:rsidRPr="00EA61B9" w:rsidRDefault="00494E43" w:rsidP="00481323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747850CB" w14:textId="1606787A" w:rsidR="00494E43" w:rsidRPr="00EA61B9" w:rsidRDefault="00BA0BB9" w:rsidP="00494E43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７　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選考方法及び選考結果の通知</w:t>
      </w:r>
    </w:p>
    <w:p w14:paraId="46C07115" w14:textId="6EA71987" w:rsidR="001F3BAE" w:rsidRPr="00EA61B9" w:rsidRDefault="00BA0BB9" w:rsidP="00BA0BB9">
      <w:pPr>
        <w:overflowPunct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(1) </w:t>
      </w:r>
      <w:r w:rsidR="0048132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書類</w:t>
      </w:r>
      <w:r w:rsidR="002F31A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及び面接</w:t>
      </w:r>
      <w:r w:rsidR="001F3BAE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で選考します</w:t>
      </w:r>
      <w:r w:rsidR="0012788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。</w:t>
      </w:r>
    </w:p>
    <w:p w14:paraId="5FBF1DDA" w14:textId="47C0D305" w:rsidR="00494E43" w:rsidRDefault="00494E43" w:rsidP="00494E43">
      <w:pPr>
        <w:overflowPunct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>(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2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>)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 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面接</w:t>
      </w:r>
      <w:r w:rsidR="00184344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日及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び場所　　　</w:t>
      </w:r>
    </w:p>
    <w:p w14:paraId="480132B7" w14:textId="62EC0EC7" w:rsidR="00BA0BB9" w:rsidRPr="00EA61B9" w:rsidRDefault="00BA0BB9" w:rsidP="00BA0BB9">
      <w:pPr>
        <w:overflowPunct w:val="0"/>
        <w:adjustRightInd w:val="0"/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ア　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研修実施部所が果樹研究所の場合</w:t>
      </w:r>
    </w:p>
    <w:p w14:paraId="710368F0" w14:textId="04DEEA9E" w:rsidR="00BA0BB9" w:rsidRPr="00EA61B9" w:rsidRDefault="00BA0BB9" w:rsidP="00BA0BB9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　面接日：令和８年２月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１０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日（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火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）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予定</w:t>
      </w:r>
    </w:p>
    <w:p w14:paraId="24AAD02E" w14:textId="7D16DC3A" w:rsidR="00BA0BB9" w:rsidRPr="00EA61B9" w:rsidRDefault="00BA0BB9" w:rsidP="00BA0BB9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　場所：農業総合センター果樹研究所　大会議室</w:t>
      </w:r>
    </w:p>
    <w:p w14:paraId="41E90B43" w14:textId="0569D8EB" w:rsidR="002F31A1" w:rsidRPr="00EA61B9" w:rsidRDefault="002F31A1" w:rsidP="002F31A1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   </w:t>
      </w:r>
      <w:r w:rsidR="00BA0B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 イ</w:t>
      </w:r>
      <w:r w:rsidR="00E6749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研修実施部所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が果樹研究所以外の場合</w:t>
      </w:r>
    </w:p>
    <w:p w14:paraId="2461E5BA" w14:textId="48B36A90" w:rsidR="002F31A1" w:rsidRPr="00EA61B9" w:rsidRDefault="002F31A1" w:rsidP="002F31A1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　面接日：令和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８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年２月</w:t>
      </w:r>
      <w:r w:rsidR="00D30ED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６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日（</w:t>
      </w:r>
      <w:r w:rsidR="00D30ED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金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）</w:t>
      </w:r>
    </w:p>
    <w:p w14:paraId="5AB6E8FC" w14:textId="260C032F" w:rsidR="002F31A1" w:rsidRPr="00EA61B9" w:rsidRDefault="002F31A1" w:rsidP="002F31A1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　場所：農業総合センター農業短期大学校</w:t>
      </w:r>
    </w:p>
    <w:p w14:paraId="23A9F169" w14:textId="3A76DE64" w:rsidR="001F3BAE" w:rsidRPr="00EA61B9" w:rsidRDefault="002F31A1" w:rsidP="00BA0BB9">
      <w:pPr>
        <w:overflowPunct w:val="0"/>
        <w:adjustRightInd w:val="0"/>
        <w:ind w:left="440" w:hangingChars="200" w:hanging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</w:t>
      </w:r>
      <w:r w:rsidR="00CC23B6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なお、申請者には面接等について、</w:t>
      </w:r>
      <w:r w:rsidR="00184344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詳しく</w:t>
      </w:r>
      <w:r w:rsidR="001F3BAE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は別途郵送にてお知らせしま</w:t>
      </w:r>
      <w:r w:rsidR="00EF04B1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す（日程が変更になる場合もあることを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あらかじめ御</w:t>
      </w:r>
      <w:r w:rsidR="003741E5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承知おきください）。</w:t>
      </w:r>
    </w:p>
    <w:p w14:paraId="499F1CFD" w14:textId="77777777" w:rsidR="00494E43" w:rsidRPr="00EA61B9" w:rsidRDefault="00494E4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(2) 選考結果</w:t>
      </w:r>
    </w:p>
    <w:p w14:paraId="7827F990" w14:textId="03E28F60" w:rsidR="00182E72" w:rsidRPr="00EA61B9" w:rsidRDefault="001F3BAE" w:rsidP="0025274F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　　</w:t>
      </w:r>
      <w:r w:rsidR="004D4C6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令和</w:t>
      </w:r>
      <w:r w:rsidR="00116FF0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８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年３月中旬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までに書面で本人に通知します。</w:t>
      </w:r>
    </w:p>
    <w:p w14:paraId="309DF97B" w14:textId="77777777" w:rsidR="003741E5" w:rsidRPr="00EA61B9" w:rsidRDefault="003741E5" w:rsidP="001F3BAE">
      <w:pPr>
        <w:overflowPunct w:val="0"/>
        <w:adjustRightInd w:val="0"/>
        <w:ind w:left="440" w:hangingChars="200" w:hanging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3778BA60" w14:textId="3A030D22" w:rsidR="00494E43" w:rsidRPr="00EA61B9" w:rsidRDefault="00905E9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lastRenderedPageBreak/>
        <w:t xml:space="preserve">８　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就農支援制度について</w:t>
      </w:r>
    </w:p>
    <w:p w14:paraId="7F03942E" w14:textId="56B9B823" w:rsidR="00905E93" w:rsidRPr="00EA61B9" w:rsidRDefault="00494E43" w:rsidP="00905E93">
      <w:pPr>
        <w:overflowPunct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 xml:space="preserve">    </w:t>
      </w:r>
      <w:r w:rsidR="00905E93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本研修は、</w:t>
      </w:r>
      <w:r w:rsidR="0010209C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就農予定時の年齢が４９歳以下等</w:t>
      </w:r>
      <w:r w:rsidR="00AB6DCE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の要件を満たす場合には就農準備資金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の申請が可能です</w:t>
      </w:r>
      <w:r w:rsidR="00905E93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ので、御相談ください。</w:t>
      </w:r>
    </w:p>
    <w:p w14:paraId="74F9E9AD" w14:textId="77777777" w:rsidR="00AB6DCE" w:rsidRPr="00EA61B9" w:rsidRDefault="00AB6DCE" w:rsidP="0025274F">
      <w:pPr>
        <w:overflowPunct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328676B4" w14:textId="7B3C8F54" w:rsidR="00494E43" w:rsidRPr="00EA61B9" w:rsidRDefault="00905E93" w:rsidP="00494E43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2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９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問い合</w:t>
      </w:r>
      <w:r w:rsidR="0025274F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わ</w:t>
      </w:r>
      <w:r w:rsidR="00494E43"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せ先</w:t>
      </w:r>
    </w:p>
    <w:p w14:paraId="6B849DBF" w14:textId="77777777" w:rsidR="00494E43" w:rsidRPr="00EA61B9" w:rsidRDefault="00494E43" w:rsidP="00494E43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Times New Roman"/>
          <w:color w:val="000000" w:themeColor="text1"/>
          <w:spacing w:val="12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福島県農業総合センター農業短期大学校　研修部</w:t>
      </w:r>
    </w:p>
    <w:p w14:paraId="59A497BB" w14:textId="77777777" w:rsidR="00494E43" w:rsidRPr="00EA61B9" w:rsidRDefault="00494E43" w:rsidP="00494E43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Times New Roman"/>
          <w:color w:val="000000" w:themeColor="text1"/>
          <w:spacing w:val="12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lang w:eastAsia="zh-TW"/>
        </w:rPr>
        <w:t>〒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  <w:lang w:eastAsia="zh-TW"/>
        </w:rPr>
        <w:t>969-0292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lang w:eastAsia="zh-TW"/>
        </w:rPr>
        <w:t xml:space="preserve">　福島県西白河郡矢吹町一本木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  <w:lang w:eastAsia="zh-TW"/>
        </w:rPr>
        <w:t>446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lang w:eastAsia="zh-TW"/>
        </w:rPr>
        <w:t>番地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  <w:lang w:eastAsia="zh-TW"/>
        </w:rPr>
        <w:t>1</w:t>
      </w:r>
    </w:p>
    <w:p w14:paraId="1A5DB7C7" w14:textId="77777777" w:rsidR="00494E43" w:rsidRPr="00EA61B9" w:rsidRDefault="00494E43" w:rsidP="00494E43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lang w:eastAsia="zh-TW"/>
        </w:rPr>
        <w:t xml:space="preserve">電話　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  <w:lang w:eastAsia="zh-TW"/>
        </w:rPr>
        <w:t>0248-42-4114</w:t>
      </w:r>
    </w:p>
    <w:p w14:paraId="186014C7" w14:textId="77777777" w:rsidR="00494E43" w:rsidRPr="00EA61B9" w:rsidRDefault="00494E43" w:rsidP="00494E43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Times New Roman"/>
          <w:color w:val="000000" w:themeColor="text1"/>
          <w:spacing w:val="12"/>
          <w:kern w:val="0"/>
          <w:sz w:val="22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  <w:lang w:eastAsia="zh-TW"/>
        </w:rPr>
        <w:t xml:space="preserve">FAX </w:t>
      </w:r>
      <w:r w:rsidRPr="00EA61B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  <w:lang w:eastAsia="zh-TW"/>
        </w:rPr>
        <w:t>0248-44-4553</w:t>
      </w:r>
    </w:p>
    <w:p w14:paraId="3909D4B6" w14:textId="00858AF4" w:rsidR="00494E43" w:rsidRPr="00EA61B9" w:rsidRDefault="00494E43" w:rsidP="00494E43">
      <w:pPr>
        <w:overflowPunct w:val="0"/>
        <w:adjustRightInd w:val="0"/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  <w:u w:val="single"/>
        </w:rPr>
      </w:pPr>
      <w:r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 xml:space="preserve">E-mail </w:t>
      </w:r>
      <w:r w:rsidR="00116FF0" w:rsidRPr="00EA61B9"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  <w:t>noutan.kensyuu@pref.fukushima.lg.jp</w:t>
      </w:r>
    </w:p>
    <w:p w14:paraId="4932095B" w14:textId="77777777" w:rsidR="00494E43" w:rsidRDefault="00494E43" w:rsidP="0025274F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p w14:paraId="74E8EFCD" w14:textId="205A05A9" w:rsidR="00754294" w:rsidRPr="00EA61B9" w:rsidRDefault="00754294" w:rsidP="0025274F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</w:p>
    <w:sectPr w:rsidR="00754294" w:rsidRPr="00EA61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42A0" w14:textId="77777777" w:rsidR="00AB4CAF" w:rsidRDefault="00AB4CAF" w:rsidP="00074DD5">
      <w:r>
        <w:separator/>
      </w:r>
    </w:p>
  </w:endnote>
  <w:endnote w:type="continuationSeparator" w:id="0">
    <w:p w14:paraId="26B28FB3" w14:textId="77777777" w:rsidR="00AB4CAF" w:rsidRDefault="00AB4CAF" w:rsidP="0007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CE8A" w14:textId="77777777" w:rsidR="00AB4CAF" w:rsidRDefault="00AB4CAF" w:rsidP="00074DD5">
      <w:r>
        <w:separator/>
      </w:r>
    </w:p>
  </w:footnote>
  <w:footnote w:type="continuationSeparator" w:id="0">
    <w:p w14:paraId="013F6122" w14:textId="77777777" w:rsidR="00AB4CAF" w:rsidRDefault="00AB4CAF" w:rsidP="0007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B6"/>
    <w:rsid w:val="00022820"/>
    <w:rsid w:val="00074499"/>
    <w:rsid w:val="00074DD5"/>
    <w:rsid w:val="000D371A"/>
    <w:rsid w:val="0010209C"/>
    <w:rsid w:val="00115610"/>
    <w:rsid w:val="00116FF0"/>
    <w:rsid w:val="00127881"/>
    <w:rsid w:val="001361C5"/>
    <w:rsid w:val="0016026E"/>
    <w:rsid w:val="001802A3"/>
    <w:rsid w:val="00182E72"/>
    <w:rsid w:val="00184344"/>
    <w:rsid w:val="001860AD"/>
    <w:rsid w:val="001B1E6E"/>
    <w:rsid w:val="001C5316"/>
    <w:rsid w:val="001F3BAE"/>
    <w:rsid w:val="00236AC4"/>
    <w:rsid w:val="00237965"/>
    <w:rsid w:val="0025274F"/>
    <w:rsid w:val="002675AF"/>
    <w:rsid w:val="002803A1"/>
    <w:rsid w:val="002B447D"/>
    <w:rsid w:val="002D5494"/>
    <w:rsid w:val="002F31A1"/>
    <w:rsid w:val="0034254B"/>
    <w:rsid w:val="00342DB6"/>
    <w:rsid w:val="00343561"/>
    <w:rsid w:val="00373FFF"/>
    <w:rsid w:val="003741E5"/>
    <w:rsid w:val="00384324"/>
    <w:rsid w:val="003C6ED7"/>
    <w:rsid w:val="003E05AA"/>
    <w:rsid w:val="00401EBE"/>
    <w:rsid w:val="0044783E"/>
    <w:rsid w:val="00481323"/>
    <w:rsid w:val="00482AB7"/>
    <w:rsid w:val="00483F7E"/>
    <w:rsid w:val="00494E43"/>
    <w:rsid w:val="00496718"/>
    <w:rsid w:val="004D4C6F"/>
    <w:rsid w:val="004D7256"/>
    <w:rsid w:val="004E7AA2"/>
    <w:rsid w:val="004F2918"/>
    <w:rsid w:val="00577889"/>
    <w:rsid w:val="005818B5"/>
    <w:rsid w:val="00615DD0"/>
    <w:rsid w:val="006319E6"/>
    <w:rsid w:val="006F4212"/>
    <w:rsid w:val="006F7B7B"/>
    <w:rsid w:val="00742DEA"/>
    <w:rsid w:val="00754294"/>
    <w:rsid w:val="007B1E9E"/>
    <w:rsid w:val="007B1FF5"/>
    <w:rsid w:val="007D5739"/>
    <w:rsid w:val="0082553C"/>
    <w:rsid w:val="008C0614"/>
    <w:rsid w:val="00905E93"/>
    <w:rsid w:val="00A16B1A"/>
    <w:rsid w:val="00A307B5"/>
    <w:rsid w:val="00A911B8"/>
    <w:rsid w:val="00AB4CAF"/>
    <w:rsid w:val="00AB6DCE"/>
    <w:rsid w:val="00AC3DF6"/>
    <w:rsid w:val="00B140A3"/>
    <w:rsid w:val="00B51FD6"/>
    <w:rsid w:val="00BA0BB9"/>
    <w:rsid w:val="00C10EAA"/>
    <w:rsid w:val="00C33B7D"/>
    <w:rsid w:val="00C66A38"/>
    <w:rsid w:val="00C7492B"/>
    <w:rsid w:val="00CC23B6"/>
    <w:rsid w:val="00CD7DF3"/>
    <w:rsid w:val="00D30ED0"/>
    <w:rsid w:val="00E253EF"/>
    <w:rsid w:val="00E34F22"/>
    <w:rsid w:val="00E6749F"/>
    <w:rsid w:val="00E70DD3"/>
    <w:rsid w:val="00EA61B9"/>
    <w:rsid w:val="00EF04B1"/>
    <w:rsid w:val="00F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4699B"/>
  <w15:chartTrackingRefBased/>
  <w15:docId w15:val="{4A814495-C389-4E12-AC2D-42169145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40A3"/>
  </w:style>
  <w:style w:type="character" w:customStyle="1" w:styleId="a4">
    <w:name w:val="日付 (文字)"/>
    <w:basedOn w:val="a0"/>
    <w:link w:val="a3"/>
    <w:uiPriority w:val="99"/>
    <w:semiHidden/>
    <w:rsid w:val="00B140A3"/>
  </w:style>
  <w:style w:type="paragraph" w:styleId="a5">
    <w:name w:val="Balloon Text"/>
    <w:basedOn w:val="a"/>
    <w:link w:val="a6"/>
    <w:uiPriority w:val="99"/>
    <w:semiHidden/>
    <w:unhideWhenUsed/>
    <w:rsid w:val="003E0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0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DD5"/>
  </w:style>
  <w:style w:type="paragraph" w:styleId="a9">
    <w:name w:val="footer"/>
    <w:basedOn w:val="a"/>
    <w:link w:val="aa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康二</dc:creator>
  <cp:keywords/>
  <dc:description/>
  <cp:lastModifiedBy>安田 康二</cp:lastModifiedBy>
  <cp:revision>45</cp:revision>
  <cp:lastPrinted>2025-10-15T23:56:00Z</cp:lastPrinted>
  <dcterms:created xsi:type="dcterms:W3CDTF">2022-04-22T08:52:00Z</dcterms:created>
  <dcterms:modified xsi:type="dcterms:W3CDTF">2025-11-09T23:48:00Z</dcterms:modified>
</cp:coreProperties>
</file>